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676" w:type="pct"/>
        <w:tblInd w:w="421" w:type="dxa"/>
        <w:tblLayout w:type="fixed"/>
        <w:tblLook w:val="04A0" w:firstRow="1" w:lastRow="0" w:firstColumn="1" w:lastColumn="0" w:noHBand="0" w:noVBand="1"/>
      </w:tblPr>
      <w:tblGrid>
        <w:gridCol w:w="3118"/>
        <w:gridCol w:w="1443"/>
        <w:gridCol w:w="291"/>
        <w:gridCol w:w="1308"/>
        <w:gridCol w:w="278"/>
        <w:gridCol w:w="1036"/>
        <w:gridCol w:w="980"/>
        <w:gridCol w:w="174"/>
        <w:gridCol w:w="1150"/>
      </w:tblGrid>
      <w:tr w:rsidR="00E863E2" w:rsidRPr="00D62FCE" w:rsidTr="00D62FCE">
        <w:trPr>
          <w:cantSplit/>
          <w:trHeight w:val="1083"/>
          <w:tblHead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E863E2" w:rsidRPr="00D62FCE" w:rsidRDefault="00E863E2" w:rsidP="00E863E2">
            <w:pPr>
              <w:jc w:val="both"/>
              <w:rPr>
                <w:rFonts w:asciiTheme="minorHAnsi" w:hAnsiTheme="minorHAnsi"/>
                <w:b/>
                <w:sz w:val="21"/>
                <w:szCs w:val="21"/>
                <w:u w:val="single"/>
              </w:rPr>
            </w:pPr>
            <w:r w:rsidRPr="00D62FCE">
              <w:rPr>
                <w:rFonts w:asciiTheme="minorHAnsi" w:hAnsiTheme="minorHAnsi"/>
                <w:b/>
                <w:sz w:val="21"/>
                <w:szCs w:val="21"/>
                <w:u w:val="single"/>
              </w:rPr>
              <w:t>Care Management</w:t>
            </w:r>
          </w:p>
          <w:p w:rsidR="00E863E2" w:rsidRPr="00D62FCE" w:rsidRDefault="00E863E2" w:rsidP="00E863E2">
            <w:pPr>
              <w:jc w:val="both"/>
              <w:rPr>
                <w:rFonts w:asciiTheme="minorHAnsi" w:hAnsiTheme="minorHAnsi"/>
                <w:b/>
                <w:sz w:val="21"/>
                <w:szCs w:val="21"/>
              </w:rPr>
            </w:pPr>
            <w:r w:rsidRPr="00D62FCE">
              <w:rPr>
                <w:rFonts w:asciiTheme="minorHAnsi" w:hAnsiTheme="minorHAnsi"/>
                <w:b/>
                <w:bCs/>
                <w:i/>
                <w:color w:val="000000"/>
                <w:sz w:val="21"/>
                <w:szCs w:val="21"/>
              </w:rPr>
              <w:t>Care management is an important service that includes coordinating care and services that will help us deliver on the goals you identified in your Care Plan.  Every Home Care Package, including those being self-managed will require some level of care management.</w:t>
            </w:r>
          </w:p>
        </w:tc>
      </w:tr>
      <w:tr w:rsidR="00E863E2" w:rsidRPr="00D62FCE" w:rsidTr="00D62FCE">
        <w:trPr>
          <w:cantSplit/>
          <w:trHeight w:val="624"/>
        </w:trPr>
        <w:tc>
          <w:tcPr>
            <w:tcW w:w="5000" w:type="pct"/>
            <w:gridSpan w:val="9"/>
            <w:tcBorders>
              <w:top w:val="single" w:sz="4" w:space="0" w:color="auto"/>
              <w:left w:val="single" w:sz="4" w:space="0" w:color="auto"/>
              <w:bottom w:val="single" w:sz="4" w:space="0" w:color="auto"/>
              <w:right w:val="single" w:sz="4" w:space="0" w:color="auto"/>
            </w:tcBorders>
            <w:vAlign w:val="center"/>
          </w:tcPr>
          <w:p w:rsidR="00E863E2" w:rsidRPr="00D62FCE" w:rsidRDefault="00E863E2" w:rsidP="009C10F7">
            <w:pPr>
              <w:spacing w:before="60" w:after="60"/>
              <w:jc w:val="both"/>
              <w:rPr>
                <w:rFonts w:asciiTheme="minorHAnsi" w:hAnsiTheme="minorHAnsi"/>
                <w:b/>
                <w:color w:val="222222"/>
                <w:sz w:val="21"/>
                <w:szCs w:val="21"/>
                <w:lang w:val="en"/>
              </w:rPr>
            </w:pPr>
            <w:r w:rsidRPr="00D62FCE">
              <w:rPr>
                <w:rFonts w:asciiTheme="minorHAnsi" w:hAnsiTheme="minorHAnsi"/>
                <w:b/>
                <w:color w:val="222222"/>
                <w:sz w:val="21"/>
                <w:szCs w:val="21"/>
                <w:lang w:val="en"/>
              </w:rPr>
              <w:t xml:space="preserve">Tablelands Community Support fortnightly cost and the approximate number of hours that we are fully responsible for your care management are noted below. These services may be provided in different ways including face-to-face, via phone or by email. </w:t>
            </w:r>
            <w:r w:rsidRPr="00D62FCE">
              <w:rPr>
                <w:rFonts w:asciiTheme="minorHAnsi" w:hAnsiTheme="minorHAnsi"/>
                <w:b/>
                <w:color w:val="FF0000"/>
                <w:sz w:val="21"/>
                <w:szCs w:val="21"/>
                <w:lang w:val="en"/>
              </w:rPr>
              <w:t>The money will come out of your package</w:t>
            </w:r>
            <w:r w:rsidRPr="00D62FCE">
              <w:rPr>
                <w:rFonts w:asciiTheme="minorHAnsi" w:hAnsiTheme="minorHAnsi"/>
                <w:b/>
                <w:color w:val="222222"/>
                <w:sz w:val="21"/>
                <w:szCs w:val="21"/>
                <w:lang w:val="en"/>
              </w:rPr>
              <w:t xml:space="preserve"> </w:t>
            </w:r>
            <w:r w:rsidRPr="00D62FCE">
              <w:rPr>
                <w:rFonts w:asciiTheme="minorHAnsi" w:hAnsiTheme="minorHAnsi"/>
                <w:b/>
                <w:color w:val="FF0000"/>
                <w:sz w:val="21"/>
                <w:szCs w:val="21"/>
                <w:lang w:val="en"/>
              </w:rPr>
              <w:t>(</w:t>
            </w:r>
            <w:r w:rsidRPr="00D62FCE">
              <w:rPr>
                <w:rFonts w:asciiTheme="minorHAnsi" w:hAnsiTheme="minorHAnsi"/>
                <w:b/>
                <w:color w:val="FF0000"/>
                <w:sz w:val="21"/>
                <w:szCs w:val="21"/>
              </w:rPr>
              <w:t>this is not an out-of-pocket cost for you</w:t>
            </w:r>
            <w:r w:rsidRPr="00D62FCE">
              <w:rPr>
                <w:rFonts w:asciiTheme="minorHAnsi" w:hAnsiTheme="minorHAnsi"/>
                <w:b/>
                <w:color w:val="FF0000"/>
                <w:sz w:val="21"/>
                <w:szCs w:val="21"/>
                <w:lang w:val="en"/>
              </w:rPr>
              <w:t xml:space="preserve">) </w:t>
            </w:r>
            <w:r w:rsidRPr="00D62FCE">
              <w:rPr>
                <w:rFonts w:asciiTheme="minorHAnsi" w:hAnsiTheme="minorHAnsi"/>
                <w:b/>
                <w:color w:val="222222"/>
                <w:sz w:val="21"/>
                <w:szCs w:val="21"/>
                <w:lang w:val="en"/>
              </w:rPr>
              <w:t>and will include:</w:t>
            </w:r>
          </w:p>
          <w:p w:rsidR="00E863E2" w:rsidRPr="00D62FCE" w:rsidRDefault="00E863E2" w:rsidP="009C10F7">
            <w:pPr>
              <w:numPr>
                <w:ilvl w:val="0"/>
                <w:numId w:val="1"/>
              </w:numPr>
              <w:spacing w:before="60" w:after="60"/>
              <w:contextualSpacing/>
              <w:jc w:val="both"/>
              <w:rPr>
                <w:rFonts w:asciiTheme="minorHAnsi" w:hAnsiTheme="minorHAnsi"/>
                <w:b/>
                <w:color w:val="222222"/>
                <w:sz w:val="21"/>
                <w:szCs w:val="21"/>
                <w:lang w:eastAsia="ko-KR"/>
              </w:rPr>
            </w:pPr>
            <w:r w:rsidRPr="00D62FCE">
              <w:rPr>
                <w:rFonts w:asciiTheme="minorHAnsi" w:hAnsiTheme="minorHAnsi"/>
                <w:b/>
                <w:color w:val="222222"/>
                <w:sz w:val="21"/>
                <w:szCs w:val="21"/>
                <w:lang w:eastAsia="ko-KR"/>
              </w:rPr>
              <w:t>Developing and reviewing your Home Care Agreement  detailing the services you will access; reviewing your Care Plan with you to ensure the services you access help you achieve your goals; care coordination to set up and arrange your services;</w:t>
            </w:r>
          </w:p>
          <w:p w:rsidR="00E863E2" w:rsidRPr="00D62FCE" w:rsidRDefault="00E863E2" w:rsidP="009C10F7">
            <w:pPr>
              <w:numPr>
                <w:ilvl w:val="0"/>
                <w:numId w:val="1"/>
              </w:numPr>
              <w:spacing w:before="60" w:after="60"/>
              <w:contextualSpacing/>
              <w:jc w:val="both"/>
              <w:rPr>
                <w:rFonts w:asciiTheme="minorHAnsi" w:hAnsiTheme="minorHAnsi"/>
                <w:b/>
                <w:color w:val="222222"/>
                <w:sz w:val="21"/>
                <w:szCs w:val="21"/>
                <w:lang w:eastAsia="ko-KR"/>
              </w:rPr>
            </w:pPr>
            <w:r w:rsidRPr="00D62FCE">
              <w:rPr>
                <w:rFonts w:asciiTheme="minorHAnsi" w:hAnsiTheme="minorHAnsi"/>
                <w:b/>
                <w:color w:val="222222"/>
                <w:sz w:val="21"/>
                <w:szCs w:val="21"/>
                <w:lang w:eastAsia="ko-KR"/>
              </w:rPr>
              <w:t>Making sure that the care you receive is respectful of your culture preferences and spirituality; and identifying and addressing risks to your safety.</w:t>
            </w:r>
          </w:p>
        </w:tc>
      </w:tr>
      <w:tr w:rsidR="00AE325F" w:rsidRPr="00D62FCE" w:rsidTr="009A3B6B">
        <w:trPr>
          <w:trHeight w:val="413"/>
        </w:trPr>
        <w:tc>
          <w:tcPr>
            <w:tcW w:w="1594" w:type="pct"/>
            <w:tcBorders>
              <w:left w:val="single" w:sz="4" w:space="0" w:color="auto"/>
              <w:bottom w:val="single" w:sz="4" w:space="0" w:color="auto"/>
            </w:tcBorders>
            <w:vAlign w:val="center"/>
          </w:tcPr>
          <w:p w:rsidR="00E863E2" w:rsidRPr="00D62FCE" w:rsidRDefault="00E863E2" w:rsidP="00E863E2">
            <w:pPr>
              <w:spacing w:before="60" w:after="60"/>
              <w:jc w:val="both"/>
              <w:rPr>
                <w:rFonts w:asciiTheme="minorHAnsi" w:hAnsiTheme="minorHAnsi"/>
                <w:b/>
                <w:sz w:val="21"/>
                <w:szCs w:val="21"/>
              </w:rPr>
            </w:pPr>
            <w:r w:rsidRPr="00D62FCE">
              <w:rPr>
                <w:rFonts w:asciiTheme="minorHAnsi" w:hAnsiTheme="minorHAnsi"/>
                <w:b/>
                <w:color w:val="000000"/>
                <w:sz w:val="21"/>
                <w:szCs w:val="21"/>
              </w:rPr>
              <w:t>Fully managed by provider</w:t>
            </w:r>
          </w:p>
        </w:tc>
        <w:tc>
          <w:tcPr>
            <w:tcW w:w="887" w:type="pct"/>
            <w:gridSpan w:val="2"/>
            <w:tcBorders>
              <w:bottom w:val="single" w:sz="4" w:space="0" w:color="auto"/>
            </w:tcBorders>
            <w:shd w:val="clear" w:color="auto" w:fill="E2EFD9" w:themeFill="accent6" w:themeFillTint="33"/>
            <w:vAlign w:val="center"/>
          </w:tcPr>
          <w:p w:rsidR="00E863E2" w:rsidRPr="00D62FCE" w:rsidRDefault="00E863E2" w:rsidP="00E863E2">
            <w:pPr>
              <w:spacing w:before="60" w:after="60"/>
              <w:jc w:val="both"/>
              <w:rPr>
                <w:rFonts w:asciiTheme="minorHAnsi" w:hAnsiTheme="minorHAnsi"/>
                <w:b/>
                <w:sz w:val="21"/>
                <w:szCs w:val="21"/>
              </w:rPr>
            </w:pPr>
            <w:r w:rsidRPr="00D62FCE">
              <w:rPr>
                <w:rFonts w:asciiTheme="minorHAnsi" w:hAnsiTheme="minorHAnsi"/>
                <w:b/>
                <w:sz w:val="21"/>
                <w:szCs w:val="21"/>
              </w:rPr>
              <w:t>Level 1</w:t>
            </w:r>
          </w:p>
        </w:tc>
        <w:tc>
          <w:tcPr>
            <w:tcW w:w="811" w:type="pct"/>
            <w:gridSpan w:val="2"/>
            <w:tcBorders>
              <w:bottom w:val="single" w:sz="4" w:space="0" w:color="auto"/>
            </w:tcBorders>
            <w:shd w:val="clear" w:color="auto" w:fill="D9E2F3" w:themeFill="accent5" w:themeFillTint="33"/>
            <w:vAlign w:val="center"/>
          </w:tcPr>
          <w:p w:rsidR="00E863E2" w:rsidRPr="00D62FCE" w:rsidRDefault="00E863E2" w:rsidP="00E863E2">
            <w:pPr>
              <w:spacing w:before="60" w:after="60"/>
              <w:jc w:val="both"/>
              <w:rPr>
                <w:rFonts w:asciiTheme="minorHAnsi" w:hAnsiTheme="minorHAnsi"/>
                <w:b/>
                <w:sz w:val="21"/>
                <w:szCs w:val="21"/>
              </w:rPr>
            </w:pPr>
            <w:r w:rsidRPr="00D62FCE">
              <w:rPr>
                <w:rFonts w:asciiTheme="minorHAnsi" w:hAnsiTheme="minorHAnsi"/>
                <w:b/>
                <w:sz w:val="21"/>
                <w:szCs w:val="21"/>
              </w:rPr>
              <w:t>Level 2</w:t>
            </w:r>
          </w:p>
        </w:tc>
        <w:tc>
          <w:tcPr>
            <w:tcW w:w="1031" w:type="pct"/>
            <w:gridSpan w:val="2"/>
            <w:tcBorders>
              <w:bottom w:val="single" w:sz="4" w:space="0" w:color="auto"/>
            </w:tcBorders>
            <w:shd w:val="clear" w:color="auto" w:fill="FFF2CC" w:themeFill="accent4" w:themeFillTint="33"/>
            <w:vAlign w:val="center"/>
          </w:tcPr>
          <w:p w:rsidR="00E863E2" w:rsidRPr="00D62FCE" w:rsidRDefault="00E863E2" w:rsidP="00E863E2">
            <w:pPr>
              <w:spacing w:before="60" w:after="60"/>
              <w:jc w:val="both"/>
              <w:rPr>
                <w:rFonts w:asciiTheme="minorHAnsi" w:hAnsiTheme="minorHAnsi"/>
                <w:b/>
                <w:sz w:val="21"/>
                <w:szCs w:val="21"/>
              </w:rPr>
            </w:pPr>
            <w:r w:rsidRPr="00D62FCE">
              <w:rPr>
                <w:rFonts w:asciiTheme="minorHAnsi" w:hAnsiTheme="minorHAnsi"/>
                <w:b/>
                <w:sz w:val="21"/>
                <w:szCs w:val="21"/>
              </w:rPr>
              <w:t>Level 3</w:t>
            </w:r>
          </w:p>
        </w:tc>
        <w:tc>
          <w:tcPr>
            <w:tcW w:w="677" w:type="pct"/>
            <w:gridSpan w:val="2"/>
            <w:tcBorders>
              <w:bottom w:val="single" w:sz="4" w:space="0" w:color="auto"/>
              <w:right w:val="single" w:sz="4" w:space="0" w:color="auto"/>
            </w:tcBorders>
            <w:shd w:val="clear" w:color="auto" w:fill="FBE4D5" w:themeFill="accent2" w:themeFillTint="33"/>
            <w:vAlign w:val="center"/>
          </w:tcPr>
          <w:p w:rsidR="00E863E2" w:rsidRPr="00D62FCE" w:rsidRDefault="00E863E2" w:rsidP="00E863E2">
            <w:pPr>
              <w:spacing w:before="60" w:after="60"/>
              <w:jc w:val="both"/>
              <w:rPr>
                <w:rFonts w:asciiTheme="minorHAnsi" w:hAnsiTheme="minorHAnsi"/>
                <w:b/>
                <w:sz w:val="21"/>
                <w:szCs w:val="21"/>
              </w:rPr>
            </w:pPr>
            <w:r w:rsidRPr="00D62FCE">
              <w:rPr>
                <w:rFonts w:asciiTheme="minorHAnsi" w:hAnsiTheme="minorHAnsi"/>
                <w:b/>
                <w:sz w:val="21"/>
                <w:szCs w:val="21"/>
              </w:rPr>
              <w:t>Level 4</w:t>
            </w:r>
          </w:p>
        </w:tc>
      </w:tr>
      <w:tr w:rsidR="00AE325F" w:rsidRPr="00D62FCE" w:rsidTr="009A3B6B">
        <w:tc>
          <w:tcPr>
            <w:tcW w:w="1594" w:type="pct"/>
            <w:tcBorders>
              <w:left w:val="single" w:sz="4" w:space="0" w:color="auto"/>
            </w:tcBorders>
            <w:vAlign w:val="center"/>
          </w:tcPr>
          <w:p w:rsidR="00E863E2" w:rsidRPr="00D62FCE" w:rsidRDefault="00E863E2" w:rsidP="00E863E2">
            <w:pPr>
              <w:spacing w:before="60" w:after="60"/>
              <w:jc w:val="both"/>
              <w:rPr>
                <w:rFonts w:asciiTheme="minorHAnsi" w:hAnsiTheme="minorHAnsi"/>
                <w:b/>
                <w:sz w:val="21"/>
                <w:szCs w:val="21"/>
              </w:rPr>
            </w:pPr>
            <w:r w:rsidRPr="00D62FCE">
              <w:rPr>
                <w:rFonts w:asciiTheme="minorHAnsi" w:hAnsiTheme="minorHAnsi"/>
                <w:b/>
                <w:color w:val="000000"/>
                <w:sz w:val="21"/>
                <w:szCs w:val="21"/>
              </w:rPr>
              <w:t>Per fortnight</w:t>
            </w:r>
          </w:p>
        </w:tc>
        <w:tc>
          <w:tcPr>
            <w:tcW w:w="887" w:type="pct"/>
            <w:gridSpan w:val="2"/>
            <w:tcBorders>
              <w:bottom w:val="single" w:sz="4" w:space="0" w:color="auto"/>
            </w:tcBorders>
            <w:shd w:val="clear" w:color="auto" w:fill="E2EFD9" w:themeFill="accent6" w:themeFillTint="33"/>
          </w:tcPr>
          <w:p w:rsidR="00E863E2" w:rsidRPr="00D62FCE" w:rsidRDefault="00E863E2" w:rsidP="00E863E2">
            <w:pPr>
              <w:spacing w:before="60" w:after="60"/>
              <w:jc w:val="both"/>
              <w:rPr>
                <w:rFonts w:asciiTheme="minorHAnsi" w:hAnsiTheme="minorHAnsi"/>
                <w:b/>
                <w:sz w:val="21"/>
                <w:szCs w:val="21"/>
              </w:rPr>
            </w:pPr>
            <w:r w:rsidRPr="00D62FCE">
              <w:rPr>
                <w:rFonts w:asciiTheme="minorHAnsi" w:hAnsiTheme="minorHAnsi"/>
                <w:b/>
                <w:sz w:val="21"/>
                <w:szCs w:val="21"/>
              </w:rPr>
              <w:t>$70.00</w:t>
            </w:r>
          </w:p>
        </w:tc>
        <w:tc>
          <w:tcPr>
            <w:tcW w:w="811" w:type="pct"/>
            <w:gridSpan w:val="2"/>
            <w:tcBorders>
              <w:bottom w:val="single" w:sz="4" w:space="0" w:color="auto"/>
            </w:tcBorders>
            <w:shd w:val="clear" w:color="auto" w:fill="D9E2F3" w:themeFill="accent5" w:themeFillTint="33"/>
          </w:tcPr>
          <w:p w:rsidR="00E863E2" w:rsidRPr="00D62FCE" w:rsidRDefault="00E863E2" w:rsidP="00E863E2">
            <w:pPr>
              <w:spacing w:before="60" w:after="60"/>
              <w:jc w:val="both"/>
              <w:rPr>
                <w:rFonts w:asciiTheme="minorHAnsi" w:hAnsiTheme="minorHAnsi"/>
                <w:b/>
                <w:sz w:val="21"/>
                <w:szCs w:val="21"/>
              </w:rPr>
            </w:pPr>
            <w:r w:rsidRPr="00D62FCE">
              <w:rPr>
                <w:rFonts w:asciiTheme="minorHAnsi" w:hAnsiTheme="minorHAnsi"/>
                <w:b/>
                <w:sz w:val="21"/>
                <w:szCs w:val="21"/>
              </w:rPr>
              <w:t>$120.00</w:t>
            </w:r>
          </w:p>
        </w:tc>
        <w:tc>
          <w:tcPr>
            <w:tcW w:w="1031" w:type="pct"/>
            <w:gridSpan w:val="2"/>
            <w:tcBorders>
              <w:bottom w:val="single" w:sz="4" w:space="0" w:color="auto"/>
            </w:tcBorders>
            <w:shd w:val="clear" w:color="auto" w:fill="FFF2CC" w:themeFill="accent4" w:themeFillTint="33"/>
          </w:tcPr>
          <w:p w:rsidR="00E863E2" w:rsidRPr="00D62FCE" w:rsidRDefault="00E863E2" w:rsidP="00E863E2">
            <w:pPr>
              <w:spacing w:before="60" w:after="60"/>
              <w:jc w:val="both"/>
              <w:rPr>
                <w:rFonts w:asciiTheme="minorHAnsi" w:hAnsiTheme="minorHAnsi"/>
                <w:b/>
                <w:sz w:val="21"/>
                <w:szCs w:val="21"/>
              </w:rPr>
            </w:pPr>
            <w:r w:rsidRPr="00D62FCE">
              <w:rPr>
                <w:rFonts w:asciiTheme="minorHAnsi" w:hAnsiTheme="minorHAnsi"/>
                <w:b/>
                <w:sz w:val="21"/>
                <w:szCs w:val="21"/>
              </w:rPr>
              <w:t>$260.00</w:t>
            </w:r>
          </w:p>
        </w:tc>
        <w:tc>
          <w:tcPr>
            <w:tcW w:w="677" w:type="pct"/>
            <w:gridSpan w:val="2"/>
            <w:tcBorders>
              <w:bottom w:val="single" w:sz="4" w:space="0" w:color="auto"/>
              <w:right w:val="single" w:sz="4" w:space="0" w:color="auto"/>
            </w:tcBorders>
            <w:shd w:val="clear" w:color="auto" w:fill="FBE4D5" w:themeFill="accent2" w:themeFillTint="33"/>
          </w:tcPr>
          <w:p w:rsidR="00E863E2" w:rsidRPr="00D62FCE" w:rsidRDefault="00E863E2" w:rsidP="00E863E2">
            <w:pPr>
              <w:spacing w:before="60" w:after="60"/>
              <w:jc w:val="both"/>
              <w:rPr>
                <w:rFonts w:asciiTheme="minorHAnsi" w:hAnsiTheme="minorHAnsi"/>
                <w:b/>
                <w:sz w:val="21"/>
                <w:szCs w:val="21"/>
              </w:rPr>
            </w:pPr>
            <w:r w:rsidRPr="00D62FCE">
              <w:rPr>
                <w:rFonts w:asciiTheme="minorHAnsi" w:hAnsiTheme="minorHAnsi"/>
                <w:b/>
                <w:sz w:val="21"/>
                <w:szCs w:val="21"/>
              </w:rPr>
              <w:t>$400.00</w:t>
            </w:r>
          </w:p>
        </w:tc>
      </w:tr>
      <w:tr w:rsidR="00AE325F" w:rsidRPr="00D62FCE" w:rsidTr="009A3B6B">
        <w:tc>
          <w:tcPr>
            <w:tcW w:w="1594" w:type="pct"/>
            <w:tcBorders>
              <w:left w:val="single" w:sz="4" w:space="0" w:color="auto"/>
              <w:bottom w:val="single" w:sz="4" w:space="0" w:color="auto"/>
            </w:tcBorders>
            <w:vAlign w:val="center"/>
          </w:tcPr>
          <w:p w:rsidR="00E863E2" w:rsidRPr="00D62FCE" w:rsidRDefault="00E863E2" w:rsidP="00E863E2">
            <w:pPr>
              <w:spacing w:before="60" w:after="60"/>
              <w:jc w:val="both"/>
              <w:rPr>
                <w:rFonts w:asciiTheme="minorHAnsi" w:hAnsiTheme="minorHAnsi"/>
                <w:b/>
                <w:sz w:val="21"/>
                <w:szCs w:val="21"/>
              </w:rPr>
            </w:pPr>
            <w:r w:rsidRPr="00D62FCE">
              <w:rPr>
                <w:rFonts w:asciiTheme="minorHAnsi" w:hAnsiTheme="minorHAnsi"/>
                <w:b/>
                <w:color w:val="000000"/>
                <w:sz w:val="21"/>
                <w:szCs w:val="21"/>
              </w:rPr>
              <w:t>Approx. no. hours per fortnight</w:t>
            </w:r>
          </w:p>
        </w:tc>
        <w:tc>
          <w:tcPr>
            <w:tcW w:w="887" w:type="pct"/>
            <w:gridSpan w:val="2"/>
            <w:tcBorders>
              <w:top w:val="single" w:sz="4" w:space="0" w:color="auto"/>
              <w:bottom w:val="single" w:sz="4" w:space="0" w:color="auto"/>
            </w:tcBorders>
            <w:shd w:val="clear" w:color="auto" w:fill="E2EFD9" w:themeFill="accent6" w:themeFillTint="33"/>
          </w:tcPr>
          <w:p w:rsidR="00E863E2" w:rsidRPr="00D62FCE" w:rsidRDefault="00E863E2" w:rsidP="00E863E2">
            <w:pPr>
              <w:spacing w:before="60" w:after="60"/>
              <w:jc w:val="both"/>
              <w:rPr>
                <w:rFonts w:asciiTheme="minorHAnsi" w:hAnsiTheme="minorHAnsi"/>
                <w:b/>
                <w:sz w:val="21"/>
                <w:szCs w:val="21"/>
                <w:highlight w:val="yellow"/>
              </w:rPr>
            </w:pPr>
            <w:r w:rsidRPr="00D62FCE">
              <w:rPr>
                <w:rFonts w:asciiTheme="minorHAnsi" w:hAnsiTheme="minorHAnsi"/>
                <w:b/>
                <w:sz w:val="21"/>
                <w:szCs w:val="21"/>
              </w:rPr>
              <w:t>1 hour</w:t>
            </w:r>
          </w:p>
        </w:tc>
        <w:tc>
          <w:tcPr>
            <w:tcW w:w="811" w:type="pct"/>
            <w:gridSpan w:val="2"/>
            <w:tcBorders>
              <w:top w:val="single" w:sz="4" w:space="0" w:color="auto"/>
              <w:bottom w:val="single" w:sz="4" w:space="0" w:color="auto"/>
            </w:tcBorders>
            <w:shd w:val="clear" w:color="auto" w:fill="D9E2F3" w:themeFill="accent5" w:themeFillTint="33"/>
          </w:tcPr>
          <w:p w:rsidR="00E863E2" w:rsidRPr="00D62FCE" w:rsidRDefault="00E863E2" w:rsidP="00E863E2">
            <w:pPr>
              <w:spacing w:before="60" w:after="60"/>
              <w:jc w:val="both"/>
              <w:rPr>
                <w:rFonts w:asciiTheme="minorHAnsi" w:hAnsiTheme="minorHAnsi"/>
                <w:b/>
                <w:sz w:val="21"/>
                <w:szCs w:val="21"/>
                <w:highlight w:val="yellow"/>
              </w:rPr>
            </w:pPr>
            <w:r w:rsidRPr="00D62FCE">
              <w:rPr>
                <w:rFonts w:asciiTheme="minorHAnsi" w:hAnsiTheme="minorHAnsi"/>
                <w:b/>
                <w:sz w:val="21"/>
                <w:szCs w:val="21"/>
              </w:rPr>
              <w:t>1.70 hours</w:t>
            </w:r>
          </w:p>
        </w:tc>
        <w:tc>
          <w:tcPr>
            <w:tcW w:w="1031" w:type="pct"/>
            <w:gridSpan w:val="2"/>
            <w:tcBorders>
              <w:top w:val="single" w:sz="4" w:space="0" w:color="auto"/>
              <w:bottom w:val="single" w:sz="4" w:space="0" w:color="auto"/>
            </w:tcBorders>
            <w:shd w:val="clear" w:color="auto" w:fill="FFF2CC" w:themeFill="accent4" w:themeFillTint="33"/>
          </w:tcPr>
          <w:p w:rsidR="00E863E2" w:rsidRPr="00D62FCE" w:rsidRDefault="00E863E2" w:rsidP="00E863E2">
            <w:pPr>
              <w:spacing w:before="60" w:after="60"/>
              <w:jc w:val="both"/>
              <w:rPr>
                <w:rFonts w:asciiTheme="minorHAnsi" w:hAnsiTheme="minorHAnsi"/>
                <w:b/>
                <w:sz w:val="21"/>
                <w:szCs w:val="21"/>
              </w:rPr>
            </w:pPr>
            <w:r w:rsidRPr="00D62FCE">
              <w:rPr>
                <w:rFonts w:asciiTheme="minorHAnsi" w:hAnsiTheme="minorHAnsi"/>
                <w:b/>
                <w:sz w:val="21"/>
                <w:szCs w:val="21"/>
              </w:rPr>
              <w:t>3.7 hours</w:t>
            </w:r>
          </w:p>
        </w:tc>
        <w:tc>
          <w:tcPr>
            <w:tcW w:w="677" w:type="pct"/>
            <w:gridSpan w:val="2"/>
            <w:tcBorders>
              <w:top w:val="single" w:sz="4" w:space="0" w:color="auto"/>
              <w:bottom w:val="single" w:sz="4" w:space="0" w:color="auto"/>
              <w:right w:val="single" w:sz="4" w:space="0" w:color="auto"/>
            </w:tcBorders>
            <w:shd w:val="clear" w:color="auto" w:fill="FBE4D5" w:themeFill="accent2" w:themeFillTint="33"/>
          </w:tcPr>
          <w:p w:rsidR="00E863E2" w:rsidRPr="00D62FCE" w:rsidRDefault="00E863E2" w:rsidP="00E863E2">
            <w:pPr>
              <w:spacing w:before="60" w:after="60"/>
              <w:jc w:val="both"/>
              <w:rPr>
                <w:rFonts w:asciiTheme="minorHAnsi" w:hAnsiTheme="minorHAnsi"/>
                <w:b/>
                <w:sz w:val="21"/>
                <w:szCs w:val="21"/>
              </w:rPr>
            </w:pPr>
            <w:r w:rsidRPr="00D62FCE">
              <w:rPr>
                <w:rFonts w:asciiTheme="minorHAnsi" w:hAnsiTheme="minorHAnsi"/>
                <w:b/>
                <w:sz w:val="21"/>
                <w:szCs w:val="21"/>
              </w:rPr>
              <w:t>5.7 hours</w:t>
            </w:r>
          </w:p>
        </w:tc>
      </w:tr>
      <w:tr w:rsidR="000F3687" w:rsidRPr="00D62FCE" w:rsidTr="009A3B6B">
        <w:tc>
          <w:tcPr>
            <w:tcW w:w="1594" w:type="pct"/>
            <w:tcBorders>
              <w:left w:val="single" w:sz="4" w:space="0" w:color="auto"/>
              <w:bottom w:val="single" w:sz="4" w:space="0" w:color="auto"/>
            </w:tcBorders>
            <w:vAlign w:val="center"/>
          </w:tcPr>
          <w:p w:rsidR="000F3687" w:rsidRPr="00D62FCE" w:rsidRDefault="000F3687" w:rsidP="00E863E2">
            <w:pPr>
              <w:spacing w:before="60" w:after="60"/>
              <w:jc w:val="both"/>
              <w:rPr>
                <w:rFonts w:asciiTheme="minorHAnsi" w:hAnsiTheme="minorHAnsi"/>
                <w:b/>
                <w:color w:val="000000"/>
                <w:sz w:val="21"/>
                <w:szCs w:val="21"/>
              </w:rPr>
            </w:pPr>
          </w:p>
        </w:tc>
        <w:tc>
          <w:tcPr>
            <w:tcW w:w="887" w:type="pct"/>
            <w:gridSpan w:val="2"/>
            <w:tcBorders>
              <w:top w:val="single" w:sz="4" w:space="0" w:color="auto"/>
              <w:bottom w:val="single" w:sz="4" w:space="0" w:color="auto"/>
            </w:tcBorders>
            <w:shd w:val="clear" w:color="auto" w:fill="E2EFD9" w:themeFill="accent6" w:themeFillTint="33"/>
          </w:tcPr>
          <w:p w:rsidR="000F3687" w:rsidRPr="00D62FCE" w:rsidRDefault="000F3687" w:rsidP="00E863E2">
            <w:pPr>
              <w:spacing w:before="60" w:after="60"/>
              <w:jc w:val="both"/>
              <w:rPr>
                <w:rFonts w:asciiTheme="minorHAnsi" w:hAnsiTheme="minorHAnsi"/>
                <w:b/>
                <w:sz w:val="21"/>
                <w:szCs w:val="21"/>
              </w:rPr>
            </w:pPr>
          </w:p>
        </w:tc>
        <w:tc>
          <w:tcPr>
            <w:tcW w:w="811" w:type="pct"/>
            <w:gridSpan w:val="2"/>
            <w:tcBorders>
              <w:top w:val="single" w:sz="4" w:space="0" w:color="auto"/>
              <w:bottom w:val="single" w:sz="4" w:space="0" w:color="auto"/>
            </w:tcBorders>
            <w:shd w:val="clear" w:color="auto" w:fill="D9E2F3" w:themeFill="accent5" w:themeFillTint="33"/>
          </w:tcPr>
          <w:p w:rsidR="000F3687" w:rsidRPr="00D62FCE" w:rsidRDefault="000F3687" w:rsidP="00E863E2">
            <w:pPr>
              <w:spacing w:before="60" w:after="60"/>
              <w:jc w:val="both"/>
              <w:rPr>
                <w:rFonts w:asciiTheme="minorHAnsi" w:hAnsiTheme="minorHAnsi"/>
                <w:b/>
                <w:sz w:val="21"/>
                <w:szCs w:val="21"/>
              </w:rPr>
            </w:pPr>
          </w:p>
        </w:tc>
        <w:tc>
          <w:tcPr>
            <w:tcW w:w="1031" w:type="pct"/>
            <w:gridSpan w:val="2"/>
            <w:tcBorders>
              <w:top w:val="single" w:sz="4" w:space="0" w:color="auto"/>
              <w:bottom w:val="single" w:sz="4" w:space="0" w:color="auto"/>
            </w:tcBorders>
            <w:shd w:val="clear" w:color="auto" w:fill="FFF2CC" w:themeFill="accent4" w:themeFillTint="33"/>
          </w:tcPr>
          <w:p w:rsidR="000F3687" w:rsidRPr="00D62FCE" w:rsidRDefault="000F3687" w:rsidP="00E863E2">
            <w:pPr>
              <w:spacing w:before="60" w:after="60"/>
              <w:jc w:val="both"/>
              <w:rPr>
                <w:rFonts w:asciiTheme="minorHAnsi" w:hAnsiTheme="minorHAnsi"/>
                <w:b/>
                <w:sz w:val="21"/>
                <w:szCs w:val="21"/>
              </w:rPr>
            </w:pPr>
          </w:p>
        </w:tc>
        <w:tc>
          <w:tcPr>
            <w:tcW w:w="677" w:type="pct"/>
            <w:gridSpan w:val="2"/>
            <w:tcBorders>
              <w:top w:val="single" w:sz="4" w:space="0" w:color="auto"/>
              <w:bottom w:val="single" w:sz="4" w:space="0" w:color="auto"/>
              <w:right w:val="single" w:sz="4" w:space="0" w:color="auto"/>
            </w:tcBorders>
            <w:shd w:val="clear" w:color="auto" w:fill="FBE4D5" w:themeFill="accent2" w:themeFillTint="33"/>
          </w:tcPr>
          <w:p w:rsidR="000F3687" w:rsidRPr="00D62FCE" w:rsidRDefault="000F3687" w:rsidP="00E863E2">
            <w:pPr>
              <w:spacing w:before="60" w:after="60"/>
              <w:jc w:val="both"/>
              <w:rPr>
                <w:rFonts w:asciiTheme="minorHAnsi" w:hAnsiTheme="minorHAnsi"/>
                <w:b/>
                <w:sz w:val="21"/>
                <w:szCs w:val="21"/>
              </w:rPr>
            </w:pPr>
          </w:p>
        </w:tc>
      </w:tr>
      <w:tr w:rsidR="000C3B7A" w:rsidRPr="00D62FCE" w:rsidTr="009A3B6B">
        <w:trPr>
          <w:cantSplit/>
          <w:tblHeader/>
        </w:trPr>
        <w:tc>
          <w:tcPr>
            <w:tcW w:w="1594" w:type="pct"/>
            <w:tcBorders>
              <w:top w:val="single" w:sz="4" w:space="0" w:color="auto"/>
              <w:left w:val="single" w:sz="4" w:space="0" w:color="auto"/>
              <w:bottom w:val="single" w:sz="4" w:space="0" w:color="auto"/>
              <w:right w:val="single" w:sz="4" w:space="0" w:color="auto"/>
            </w:tcBorders>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Price List for Common Services provided by Tablelands Community Support’s own Staff</w:t>
            </w:r>
          </w:p>
        </w:tc>
        <w:tc>
          <w:tcPr>
            <w:tcW w:w="73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Standard</w:t>
            </w:r>
            <w:r w:rsidRPr="00D62FCE">
              <w:rPr>
                <w:rFonts w:asciiTheme="minorHAnsi" w:hAnsiTheme="minorHAnsi"/>
                <w:b/>
                <w:sz w:val="21"/>
                <w:szCs w:val="21"/>
              </w:rPr>
              <w:br/>
              <w:t>Hours</w:t>
            </w:r>
          </w:p>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M-F 6.00am to 6.00pm</w:t>
            </w:r>
          </w:p>
        </w:tc>
        <w:tc>
          <w:tcPr>
            <w:tcW w:w="81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Non-</w:t>
            </w:r>
          </w:p>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Standard</w:t>
            </w:r>
            <w:r w:rsidRPr="00D62FCE">
              <w:rPr>
                <w:rFonts w:asciiTheme="minorHAnsi" w:hAnsiTheme="minorHAnsi"/>
                <w:b/>
                <w:sz w:val="21"/>
                <w:szCs w:val="21"/>
              </w:rPr>
              <w:br/>
              <w:t>Hours</w:t>
            </w:r>
          </w:p>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M-F 6.00pm to 6.00am</w:t>
            </w:r>
          </w:p>
        </w:tc>
        <w:tc>
          <w:tcPr>
            <w:tcW w:w="672"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Saturday</w:t>
            </w:r>
          </w:p>
        </w:tc>
        <w:tc>
          <w:tcPr>
            <w:tcW w:w="59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Sunday</w:t>
            </w:r>
          </w:p>
        </w:tc>
        <w:tc>
          <w:tcPr>
            <w:tcW w:w="5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863E2" w:rsidRPr="00D62FCE" w:rsidRDefault="00E863E2" w:rsidP="000C3B7A">
            <w:pPr>
              <w:jc w:val="both"/>
              <w:rPr>
                <w:rFonts w:asciiTheme="minorHAnsi" w:hAnsiTheme="minorHAnsi"/>
                <w:b/>
                <w:sz w:val="21"/>
                <w:szCs w:val="21"/>
              </w:rPr>
            </w:pPr>
            <w:r w:rsidRPr="00D62FCE">
              <w:rPr>
                <w:rFonts w:asciiTheme="minorHAnsi" w:hAnsiTheme="minorHAnsi"/>
                <w:b/>
                <w:sz w:val="21"/>
                <w:szCs w:val="21"/>
              </w:rPr>
              <w:t>Public</w:t>
            </w:r>
            <w:r w:rsidRPr="00D62FCE">
              <w:rPr>
                <w:rFonts w:asciiTheme="minorHAnsi" w:hAnsiTheme="minorHAnsi"/>
                <w:b/>
                <w:sz w:val="21"/>
                <w:szCs w:val="21"/>
              </w:rPr>
              <w:br/>
              <w:t xml:space="preserve">Holiday (excludes Christmas Day and Good </w:t>
            </w:r>
            <w:r w:rsidR="000C3B7A" w:rsidRPr="00D62FCE">
              <w:rPr>
                <w:rFonts w:asciiTheme="minorHAnsi" w:hAnsiTheme="minorHAnsi"/>
                <w:b/>
                <w:sz w:val="21"/>
                <w:szCs w:val="21"/>
              </w:rPr>
              <w:t>F</w:t>
            </w:r>
            <w:r w:rsidRPr="00D62FCE">
              <w:rPr>
                <w:rFonts w:asciiTheme="minorHAnsi" w:hAnsiTheme="minorHAnsi"/>
                <w:b/>
                <w:sz w:val="21"/>
                <w:szCs w:val="21"/>
              </w:rPr>
              <w:t>riday)</w:t>
            </w:r>
          </w:p>
        </w:tc>
      </w:tr>
      <w:tr w:rsidR="000C3B7A" w:rsidRPr="00D62FCE" w:rsidTr="009A3B6B">
        <w:trPr>
          <w:cantSplit/>
          <w:trHeight w:val="427"/>
        </w:trPr>
        <w:tc>
          <w:tcPr>
            <w:tcW w:w="1594" w:type="pct"/>
            <w:tcBorders>
              <w:top w:val="single" w:sz="4" w:space="0" w:color="auto"/>
              <w:left w:val="single" w:sz="4" w:space="0" w:color="auto"/>
              <w:bottom w:val="single" w:sz="4" w:space="0" w:color="auto"/>
              <w:right w:val="single" w:sz="4" w:space="0" w:color="auto"/>
            </w:tcBorders>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 xml:space="preserve">Personal care </w:t>
            </w:r>
          </w:p>
        </w:tc>
        <w:tc>
          <w:tcPr>
            <w:tcW w:w="73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 xml:space="preserve">$70.00    </w:t>
            </w:r>
          </w:p>
        </w:tc>
        <w:tc>
          <w:tcPr>
            <w:tcW w:w="81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E863E2" w:rsidRPr="00D62FCE" w:rsidRDefault="00E863E2" w:rsidP="00E863E2">
            <w:pPr>
              <w:jc w:val="both"/>
              <w:rPr>
                <w:rFonts w:asciiTheme="minorHAnsi" w:hAnsiTheme="minorHAnsi"/>
                <w:b/>
                <w:sz w:val="21"/>
                <w:szCs w:val="21"/>
              </w:rPr>
            </w:pPr>
          </w:p>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 xml:space="preserve">$80.50   </w:t>
            </w:r>
          </w:p>
          <w:p w:rsidR="00E863E2" w:rsidRPr="00D62FCE" w:rsidRDefault="00E863E2" w:rsidP="00E863E2">
            <w:pPr>
              <w:jc w:val="both"/>
              <w:rPr>
                <w:rFonts w:asciiTheme="minorHAnsi" w:hAnsiTheme="minorHAnsi"/>
                <w:b/>
                <w:sz w:val="21"/>
                <w:szCs w:val="21"/>
                <w:highlight w:val="yellow"/>
              </w:rPr>
            </w:pPr>
          </w:p>
        </w:tc>
        <w:tc>
          <w:tcPr>
            <w:tcW w:w="672"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863E2" w:rsidRPr="00D62FCE" w:rsidRDefault="00E863E2" w:rsidP="00E863E2">
            <w:pPr>
              <w:jc w:val="both"/>
              <w:rPr>
                <w:rFonts w:asciiTheme="minorHAnsi" w:hAnsiTheme="minorHAnsi"/>
                <w:b/>
                <w:sz w:val="21"/>
                <w:szCs w:val="21"/>
              </w:rPr>
            </w:pPr>
          </w:p>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 xml:space="preserve">$105.00   </w:t>
            </w:r>
          </w:p>
          <w:p w:rsidR="00E863E2" w:rsidRPr="00D62FCE" w:rsidRDefault="00E863E2" w:rsidP="00E863E2">
            <w:pPr>
              <w:jc w:val="both"/>
              <w:rPr>
                <w:rFonts w:asciiTheme="minorHAnsi" w:hAnsiTheme="minorHAnsi"/>
                <w:b/>
                <w:sz w:val="21"/>
                <w:szCs w:val="21"/>
                <w:highlight w:val="yellow"/>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63E2" w:rsidRPr="00D62FCE" w:rsidRDefault="00E863E2" w:rsidP="00E863E2">
            <w:pPr>
              <w:jc w:val="both"/>
              <w:rPr>
                <w:rFonts w:asciiTheme="minorHAnsi" w:hAnsiTheme="minorHAnsi"/>
                <w:b/>
                <w:sz w:val="21"/>
                <w:szCs w:val="21"/>
              </w:rPr>
            </w:pPr>
          </w:p>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 xml:space="preserve">$122.50   </w:t>
            </w:r>
          </w:p>
          <w:p w:rsidR="00E863E2" w:rsidRPr="00D62FCE" w:rsidRDefault="00E863E2" w:rsidP="00E863E2">
            <w:pPr>
              <w:jc w:val="both"/>
              <w:rPr>
                <w:rFonts w:asciiTheme="minorHAnsi" w:hAnsiTheme="minorHAnsi"/>
                <w:b/>
                <w:sz w:val="21"/>
                <w:szCs w:val="21"/>
                <w:highlight w:val="yellow"/>
              </w:rPr>
            </w:pPr>
          </w:p>
        </w:tc>
        <w:tc>
          <w:tcPr>
            <w:tcW w:w="5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863E2" w:rsidRPr="00D62FCE" w:rsidRDefault="009C10F7" w:rsidP="009C10F7">
            <w:pPr>
              <w:jc w:val="both"/>
              <w:rPr>
                <w:rFonts w:asciiTheme="minorHAnsi" w:hAnsiTheme="minorHAnsi"/>
                <w:b/>
                <w:sz w:val="21"/>
                <w:szCs w:val="21"/>
                <w:highlight w:val="yellow"/>
              </w:rPr>
            </w:pPr>
            <w:r w:rsidRPr="00D62FCE">
              <w:rPr>
                <w:rFonts w:asciiTheme="minorHAnsi" w:hAnsiTheme="minorHAnsi"/>
                <w:b/>
                <w:sz w:val="21"/>
                <w:szCs w:val="21"/>
              </w:rPr>
              <w:t>$140.00</w:t>
            </w:r>
          </w:p>
        </w:tc>
      </w:tr>
      <w:tr w:rsidR="000C3B7A" w:rsidRPr="00D62FCE" w:rsidTr="009A3B6B">
        <w:trPr>
          <w:cantSplit/>
          <w:trHeight w:val="561"/>
        </w:trPr>
        <w:tc>
          <w:tcPr>
            <w:tcW w:w="1594" w:type="pct"/>
            <w:tcBorders>
              <w:top w:val="single" w:sz="4" w:space="0" w:color="auto"/>
              <w:left w:val="single" w:sz="4" w:space="0" w:color="auto"/>
              <w:bottom w:val="single" w:sz="4" w:space="0" w:color="auto"/>
              <w:right w:val="single" w:sz="4" w:space="0" w:color="auto"/>
            </w:tcBorders>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Nursing</w:t>
            </w:r>
          </w:p>
        </w:tc>
        <w:tc>
          <w:tcPr>
            <w:tcW w:w="73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863E2" w:rsidRPr="00D62FCE" w:rsidRDefault="00E863E2" w:rsidP="00E863E2">
            <w:pPr>
              <w:jc w:val="both"/>
              <w:rPr>
                <w:rFonts w:asciiTheme="minorHAnsi" w:hAnsiTheme="minorHAnsi"/>
                <w:b/>
                <w:sz w:val="21"/>
                <w:szCs w:val="21"/>
                <w:highlight w:val="yellow"/>
              </w:rPr>
            </w:pPr>
            <w:r w:rsidRPr="00D62FCE">
              <w:rPr>
                <w:rFonts w:asciiTheme="minorHAnsi" w:hAnsiTheme="minorHAnsi"/>
                <w:b/>
                <w:sz w:val="21"/>
                <w:szCs w:val="21"/>
              </w:rPr>
              <w:t>$95.00</w:t>
            </w:r>
          </w:p>
        </w:tc>
        <w:tc>
          <w:tcPr>
            <w:tcW w:w="81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E863E2" w:rsidRPr="00D62FCE" w:rsidRDefault="00E863E2" w:rsidP="00E863E2">
            <w:pPr>
              <w:jc w:val="both"/>
              <w:rPr>
                <w:rFonts w:asciiTheme="minorHAnsi" w:hAnsiTheme="minorHAnsi"/>
                <w:b/>
                <w:sz w:val="21"/>
                <w:szCs w:val="21"/>
                <w:highlight w:val="yellow"/>
              </w:rPr>
            </w:pPr>
            <w:r w:rsidRPr="00D62FCE">
              <w:rPr>
                <w:rFonts w:asciiTheme="minorHAnsi" w:hAnsiTheme="minorHAnsi"/>
                <w:b/>
                <w:sz w:val="21"/>
                <w:szCs w:val="21"/>
              </w:rPr>
              <w:t>$115.00</w:t>
            </w:r>
          </w:p>
        </w:tc>
        <w:tc>
          <w:tcPr>
            <w:tcW w:w="672"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863E2" w:rsidRPr="00D62FCE" w:rsidRDefault="00E863E2" w:rsidP="00E863E2">
            <w:pPr>
              <w:jc w:val="both"/>
              <w:rPr>
                <w:rFonts w:asciiTheme="minorHAnsi" w:hAnsiTheme="minorHAnsi"/>
                <w:b/>
                <w:sz w:val="21"/>
                <w:szCs w:val="21"/>
                <w:highlight w:val="yellow"/>
              </w:rPr>
            </w:pPr>
            <w:r w:rsidRPr="00D62FCE">
              <w:rPr>
                <w:rFonts w:asciiTheme="minorHAnsi" w:hAnsiTheme="minorHAnsi"/>
                <w:b/>
                <w:sz w:val="21"/>
                <w:szCs w:val="21"/>
              </w:rPr>
              <w:t>$130.00</w:t>
            </w:r>
          </w:p>
        </w:tc>
        <w:tc>
          <w:tcPr>
            <w:tcW w:w="59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63E2" w:rsidRPr="00D62FCE" w:rsidRDefault="00E863E2" w:rsidP="00E863E2">
            <w:pPr>
              <w:jc w:val="both"/>
              <w:rPr>
                <w:rFonts w:asciiTheme="minorHAnsi" w:hAnsiTheme="minorHAnsi"/>
                <w:b/>
                <w:sz w:val="21"/>
                <w:szCs w:val="21"/>
                <w:highlight w:val="yellow"/>
              </w:rPr>
            </w:pPr>
            <w:r w:rsidRPr="00D62FCE">
              <w:rPr>
                <w:rFonts w:asciiTheme="minorHAnsi" w:hAnsiTheme="minorHAnsi"/>
                <w:b/>
                <w:sz w:val="21"/>
                <w:szCs w:val="21"/>
              </w:rPr>
              <w:t>$160.00</w:t>
            </w:r>
          </w:p>
        </w:tc>
        <w:tc>
          <w:tcPr>
            <w:tcW w:w="5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863E2" w:rsidRPr="00D62FCE" w:rsidRDefault="00E863E2" w:rsidP="00E863E2">
            <w:pPr>
              <w:jc w:val="both"/>
              <w:rPr>
                <w:rFonts w:asciiTheme="minorHAnsi" w:hAnsiTheme="minorHAnsi"/>
                <w:b/>
                <w:sz w:val="21"/>
                <w:szCs w:val="21"/>
                <w:highlight w:val="yellow"/>
              </w:rPr>
            </w:pPr>
            <w:r w:rsidRPr="00D62FCE">
              <w:rPr>
                <w:rFonts w:asciiTheme="minorHAnsi" w:hAnsiTheme="minorHAnsi"/>
                <w:b/>
                <w:sz w:val="21"/>
                <w:szCs w:val="21"/>
              </w:rPr>
              <w:t>$250.00</w:t>
            </w:r>
          </w:p>
        </w:tc>
      </w:tr>
      <w:tr w:rsidR="000C3B7A" w:rsidRPr="00D62FCE" w:rsidTr="009A3B6B">
        <w:trPr>
          <w:cantSplit/>
          <w:trHeight w:val="555"/>
        </w:trPr>
        <w:tc>
          <w:tcPr>
            <w:tcW w:w="1594" w:type="pct"/>
            <w:tcBorders>
              <w:top w:val="single" w:sz="4" w:space="0" w:color="auto"/>
              <w:left w:val="single" w:sz="4" w:space="0" w:color="auto"/>
              <w:bottom w:val="single" w:sz="4" w:space="0" w:color="auto"/>
              <w:right w:val="single" w:sz="4" w:space="0" w:color="auto"/>
            </w:tcBorders>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Cleaning and household tasks</w:t>
            </w:r>
            <w:r w:rsidRPr="00D62FCE">
              <w:rPr>
                <w:rFonts w:asciiTheme="minorHAnsi" w:hAnsiTheme="minorHAnsi"/>
                <w:b/>
                <w:sz w:val="21"/>
                <w:szCs w:val="21"/>
              </w:rPr>
              <w:br/>
            </w:r>
          </w:p>
        </w:tc>
        <w:tc>
          <w:tcPr>
            <w:tcW w:w="73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 xml:space="preserve">$70.00    </w:t>
            </w:r>
          </w:p>
          <w:p w:rsidR="00E863E2" w:rsidRPr="00D62FCE" w:rsidRDefault="00E863E2" w:rsidP="00E863E2">
            <w:pPr>
              <w:jc w:val="both"/>
              <w:rPr>
                <w:rFonts w:asciiTheme="minorHAnsi" w:hAnsiTheme="minorHAnsi"/>
                <w:b/>
                <w:sz w:val="21"/>
                <w:szCs w:val="21"/>
                <w:highlight w:val="yellow"/>
              </w:rPr>
            </w:pPr>
          </w:p>
        </w:tc>
        <w:tc>
          <w:tcPr>
            <w:tcW w:w="81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E863E2" w:rsidRPr="00D62FCE" w:rsidRDefault="00E863E2" w:rsidP="00E863E2">
            <w:pPr>
              <w:jc w:val="both"/>
              <w:rPr>
                <w:rFonts w:asciiTheme="minorHAnsi" w:hAnsiTheme="minorHAnsi"/>
                <w:b/>
                <w:sz w:val="21"/>
                <w:szCs w:val="21"/>
                <w:highlight w:val="yellow"/>
              </w:rPr>
            </w:pPr>
            <w:r w:rsidRPr="00D62FCE">
              <w:rPr>
                <w:rFonts w:asciiTheme="minorHAnsi" w:hAnsiTheme="minorHAnsi"/>
                <w:b/>
                <w:sz w:val="21"/>
                <w:szCs w:val="21"/>
              </w:rPr>
              <w:t>N/A</w:t>
            </w:r>
          </w:p>
          <w:p w:rsidR="00E863E2" w:rsidRPr="00D62FCE" w:rsidRDefault="00E863E2" w:rsidP="00E863E2">
            <w:pPr>
              <w:jc w:val="both"/>
              <w:rPr>
                <w:rFonts w:asciiTheme="minorHAnsi" w:hAnsiTheme="minorHAnsi"/>
                <w:b/>
                <w:sz w:val="21"/>
                <w:szCs w:val="21"/>
                <w:highlight w:val="yellow"/>
              </w:rPr>
            </w:pPr>
          </w:p>
        </w:tc>
        <w:tc>
          <w:tcPr>
            <w:tcW w:w="672"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$105.00</w:t>
            </w:r>
          </w:p>
          <w:p w:rsidR="00E863E2" w:rsidRPr="00D62FCE" w:rsidRDefault="00E863E2" w:rsidP="00E863E2">
            <w:pPr>
              <w:jc w:val="both"/>
              <w:rPr>
                <w:rFonts w:asciiTheme="minorHAnsi" w:hAnsiTheme="minorHAnsi"/>
                <w:b/>
                <w:sz w:val="21"/>
                <w:szCs w:val="21"/>
                <w:highlight w:val="yellow"/>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 xml:space="preserve">$122.50   </w:t>
            </w:r>
          </w:p>
          <w:p w:rsidR="00E863E2" w:rsidRPr="00D62FCE" w:rsidRDefault="00E863E2" w:rsidP="00E863E2">
            <w:pPr>
              <w:jc w:val="both"/>
              <w:rPr>
                <w:rFonts w:asciiTheme="minorHAnsi" w:hAnsiTheme="minorHAnsi"/>
                <w:b/>
                <w:sz w:val="21"/>
                <w:szCs w:val="21"/>
                <w:highlight w:val="yellow"/>
              </w:rPr>
            </w:pPr>
          </w:p>
        </w:tc>
        <w:tc>
          <w:tcPr>
            <w:tcW w:w="5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 xml:space="preserve">$140.00   </w:t>
            </w:r>
          </w:p>
          <w:p w:rsidR="00E863E2" w:rsidRPr="00D62FCE" w:rsidRDefault="00E863E2" w:rsidP="00E863E2">
            <w:pPr>
              <w:jc w:val="both"/>
              <w:rPr>
                <w:rFonts w:asciiTheme="minorHAnsi" w:hAnsiTheme="minorHAnsi"/>
                <w:b/>
                <w:sz w:val="21"/>
                <w:szCs w:val="21"/>
                <w:highlight w:val="yellow"/>
              </w:rPr>
            </w:pPr>
          </w:p>
        </w:tc>
      </w:tr>
      <w:tr w:rsidR="000C3B7A" w:rsidRPr="00D62FCE" w:rsidTr="009A3B6B">
        <w:trPr>
          <w:cantSplit/>
          <w:trHeight w:val="563"/>
        </w:trPr>
        <w:tc>
          <w:tcPr>
            <w:tcW w:w="1594" w:type="pct"/>
            <w:tcBorders>
              <w:top w:val="single" w:sz="4" w:space="0" w:color="auto"/>
              <w:left w:val="single" w:sz="4" w:space="0" w:color="auto"/>
              <w:bottom w:val="single" w:sz="4" w:space="0" w:color="auto"/>
              <w:right w:val="single" w:sz="4" w:space="0" w:color="auto"/>
            </w:tcBorders>
            <w:vAlign w:val="center"/>
          </w:tcPr>
          <w:p w:rsidR="00E863E2" w:rsidRPr="00D62FCE" w:rsidRDefault="00E863E2" w:rsidP="00E863E2">
            <w:pPr>
              <w:rPr>
                <w:rFonts w:asciiTheme="minorHAnsi" w:hAnsiTheme="minorHAnsi"/>
                <w:b/>
                <w:sz w:val="21"/>
                <w:szCs w:val="21"/>
              </w:rPr>
            </w:pPr>
            <w:r w:rsidRPr="00D62FCE">
              <w:rPr>
                <w:rFonts w:asciiTheme="minorHAnsi" w:hAnsiTheme="minorHAnsi"/>
                <w:b/>
                <w:sz w:val="21"/>
                <w:szCs w:val="21"/>
              </w:rPr>
              <w:t xml:space="preserve">Light gardening </w:t>
            </w:r>
          </w:p>
        </w:tc>
        <w:tc>
          <w:tcPr>
            <w:tcW w:w="73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863E2" w:rsidRPr="00D62FCE" w:rsidRDefault="00E863E2" w:rsidP="00E863E2">
            <w:pPr>
              <w:jc w:val="both"/>
              <w:rPr>
                <w:rFonts w:asciiTheme="minorHAnsi" w:hAnsiTheme="minorHAnsi"/>
                <w:b/>
                <w:sz w:val="21"/>
                <w:szCs w:val="21"/>
                <w:highlight w:val="yellow"/>
              </w:rPr>
            </w:pPr>
            <w:r w:rsidRPr="00D62FCE">
              <w:rPr>
                <w:rFonts w:asciiTheme="minorHAnsi" w:hAnsiTheme="minorHAnsi"/>
                <w:b/>
                <w:sz w:val="21"/>
                <w:szCs w:val="21"/>
              </w:rPr>
              <w:t>$85.00</w:t>
            </w:r>
          </w:p>
        </w:tc>
        <w:tc>
          <w:tcPr>
            <w:tcW w:w="81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N/A</w:t>
            </w:r>
          </w:p>
        </w:tc>
        <w:tc>
          <w:tcPr>
            <w:tcW w:w="672"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N/A</w:t>
            </w:r>
          </w:p>
        </w:tc>
        <w:tc>
          <w:tcPr>
            <w:tcW w:w="59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N/A</w:t>
            </w:r>
          </w:p>
        </w:tc>
        <w:tc>
          <w:tcPr>
            <w:tcW w:w="5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N/A</w:t>
            </w:r>
          </w:p>
        </w:tc>
      </w:tr>
      <w:tr w:rsidR="000C3B7A" w:rsidRPr="00D62FCE" w:rsidTr="009A3B6B">
        <w:trPr>
          <w:cantSplit/>
          <w:trHeight w:val="557"/>
        </w:trPr>
        <w:tc>
          <w:tcPr>
            <w:tcW w:w="1594" w:type="pct"/>
            <w:tcBorders>
              <w:top w:val="single" w:sz="4" w:space="0" w:color="auto"/>
              <w:left w:val="single" w:sz="4" w:space="0" w:color="auto"/>
              <w:bottom w:val="single" w:sz="4" w:space="0" w:color="auto"/>
              <w:right w:val="single" w:sz="4" w:space="0" w:color="auto"/>
            </w:tcBorders>
            <w:vAlign w:val="center"/>
          </w:tcPr>
          <w:p w:rsidR="00E863E2" w:rsidRPr="00D62FCE" w:rsidRDefault="00E863E2" w:rsidP="00E863E2">
            <w:pPr>
              <w:rPr>
                <w:rFonts w:asciiTheme="minorHAnsi" w:hAnsiTheme="minorHAnsi"/>
                <w:b/>
                <w:sz w:val="21"/>
                <w:szCs w:val="21"/>
              </w:rPr>
            </w:pPr>
            <w:r w:rsidRPr="00D62FCE">
              <w:rPr>
                <w:rFonts w:asciiTheme="minorHAnsi" w:hAnsiTheme="minorHAnsi"/>
                <w:b/>
                <w:sz w:val="21"/>
                <w:szCs w:val="21"/>
              </w:rPr>
              <w:t>In-home respite</w:t>
            </w:r>
            <w:r w:rsidRPr="00D62FCE">
              <w:rPr>
                <w:rFonts w:asciiTheme="minorHAnsi" w:hAnsiTheme="minorHAnsi"/>
                <w:b/>
                <w:sz w:val="21"/>
                <w:szCs w:val="21"/>
              </w:rPr>
              <w:br/>
            </w:r>
          </w:p>
        </w:tc>
        <w:tc>
          <w:tcPr>
            <w:tcW w:w="73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$70.00</w:t>
            </w:r>
          </w:p>
          <w:p w:rsidR="00E863E2" w:rsidRPr="00D62FCE" w:rsidRDefault="00E863E2" w:rsidP="00E863E2">
            <w:pPr>
              <w:jc w:val="both"/>
              <w:rPr>
                <w:rFonts w:asciiTheme="minorHAnsi" w:hAnsiTheme="minorHAnsi"/>
                <w:b/>
                <w:sz w:val="21"/>
                <w:szCs w:val="21"/>
              </w:rPr>
            </w:pPr>
          </w:p>
        </w:tc>
        <w:tc>
          <w:tcPr>
            <w:tcW w:w="81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$80.50</w:t>
            </w:r>
          </w:p>
          <w:p w:rsidR="00E863E2" w:rsidRPr="00D62FCE" w:rsidRDefault="00E863E2" w:rsidP="00E863E2">
            <w:pPr>
              <w:jc w:val="both"/>
              <w:rPr>
                <w:rFonts w:asciiTheme="minorHAnsi" w:hAnsiTheme="minorHAnsi"/>
                <w:b/>
                <w:sz w:val="21"/>
                <w:szCs w:val="21"/>
              </w:rPr>
            </w:pPr>
          </w:p>
        </w:tc>
        <w:tc>
          <w:tcPr>
            <w:tcW w:w="672"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 xml:space="preserve">$105.00   </w:t>
            </w:r>
          </w:p>
          <w:p w:rsidR="00E863E2" w:rsidRPr="00D62FCE" w:rsidRDefault="00E863E2" w:rsidP="00E863E2">
            <w:pPr>
              <w:jc w:val="both"/>
              <w:rPr>
                <w:rFonts w:asciiTheme="minorHAnsi" w:hAnsiTheme="minorHAnsi"/>
                <w:b/>
                <w:sz w:val="21"/>
                <w:szCs w:val="21"/>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 xml:space="preserve">$122.50   </w:t>
            </w:r>
          </w:p>
          <w:p w:rsidR="00E863E2" w:rsidRPr="00D62FCE" w:rsidRDefault="00E863E2" w:rsidP="00E863E2">
            <w:pPr>
              <w:jc w:val="both"/>
              <w:rPr>
                <w:rFonts w:asciiTheme="minorHAnsi" w:hAnsiTheme="minorHAnsi"/>
                <w:b/>
                <w:sz w:val="21"/>
                <w:szCs w:val="21"/>
              </w:rPr>
            </w:pPr>
          </w:p>
        </w:tc>
        <w:tc>
          <w:tcPr>
            <w:tcW w:w="5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863E2" w:rsidRPr="00D62FCE" w:rsidRDefault="00E863E2" w:rsidP="00E863E2">
            <w:pPr>
              <w:jc w:val="both"/>
              <w:rPr>
                <w:rFonts w:asciiTheme="minorHAnsi" w:hAnsiTheme="minorHAnsi"/>
                <w:b/>
                <w:sz w:val="21"/>
                <w:szCs w:val="21"/>
              </w:rPr>
            </w:pPr>
            <w:r w:rsidRPr="00D62FCE">
              <w:rPr>
                <w:rFonts w:asciiTheme="minorHAnsi" w:hAnsiTheme="minorHAnsi"/>
                <w:b/>
                <w:sz w:val="21"/>
                <w:szCs w:val="21"/>
              </w:rPr>
              <w:t xml:space="preserve">$140.00   </w:t>
            </w:r>
          </w:p>
          <w:p w:rsidR="00E863E2" w:rsidRPr="00D62FCE" w:rsidRDefault="00E863E2" w:rsidP="00E863E2">
            <w:pPr>
              <w:jc w:val="both"/>
              <w:rPr>
                <w:rFonts w:asciiTheme="minorHAnsi" w:hAnsiTheme="minorHAnsi"/>
                <w:b/>
                <w:sz w:val="21"/>
                <w:szCs w:val="21"/>
              </w:rPr>
            </w:pPr>
          </w:p>
        </w:tc>
      </w:tr>
    </w:tbl>
    <w:tbl>
      <w:tblPr>
        <w:tblStyle w:val="TableGrid3"/>
        <w:tblW w:w="4676" w:type="pct"/>
        <w:tblInd w:w="421" w:type="dxa"/>
        <w:tblLayout w:type="fixed"/>
        <w:tblLook w:val="04A0" w:firstRow="1" w:lastRow="0" w:firstColumn="1" w:lastColumn="0" w:noHBand="0" w:noVBand="1"/>
      </w:tblPr>
      <w:tblGrid>
        <w:gridCol w:w="1662"/>
        <w:gridCol w:w="1713"/>
        <w:gridCol w:w="1641"/>
        <w:gridCol w:w="1643"/>
        <w:gridCol w:w="1975"/>
        <w:gridCol w:w="1144"/>
      </w:tblGrid>
      <w:tr w:rsidR="00E863E2" w:rsidRPr="00D62FCE" w:rsidTr="00D62FCE">
        <w:trPr>
          <w:cantSplit/>
          <w:trHeight w:val="369"/>
          <w:tblHead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E863E2" w:rsidRPr="00D62FCE" w:rsidRDefault="00E863E2" w:rsidP="006A5275">
            <w:pPr>
              <w:pStyle w:val="Heading3"/>
              <w:keepNext/>
              <w:spacing w:before="0" w:after="0"/>
              <w:outlineLvl w:val="2"/>
              <w:rPr>
                <w:rFonts w:asciiTheme="minorHAnsi" w:hAnsiTheme="minorHAnsi"/>
                <w:i/>
                <w:sz w:val="21"/>
                <w:szCs w:val="21"/>
                <w:u w:val="single"/>
              </w:rPr>
            </w:pPr>
            <w:r w:rsidRPr="00D62FCE">
              <w:rPr>
                <w:rFonts w:asciiTheme="minorHAnsi" w:hAnsiTheme="minorHAnsi"/>
                <w:i/>
                <w:sz w:val="21"/>
                <w:szCs w:val="21"/>
                <w:u w:val="single"/>
              </w:rPr>
              <w:t>Package Management</w:t>
            </w:r>
          </w:p>
          <w:p w:rsidR="00E863E2" w:rsidRPr="00D62FCE" w:rsidRDefault="00E863E2" w:rsidP="006A5275">
            <w:pPr>
              <w:keepLines/>
              <w:jc w:val="both"/>
              <w:rPr>
                <w:rFonts w:asciiTheme="minorHAnsi" w:hAnsiTheme="minorHAnsi"/>
                <w:b/>
                <w:i/>
                <w:sz w:val="21"/>
                <w:szCs w:val="21"/>
              </w:rPr>
            </w:pPr>
            <w:r w:rsidRPr="00D62FCE">
              <w:rPr>
                <w:rFonts w:asciiTheme="minorHAnsi" w:hAnsiTheme="minorHAnsi"/>
                <w:b/>
                <w:i/>
                <w:sz w:val="21"/>
                <w:szCs w:val="21"/>
              </w:rPr>
              <w:t xml:space="preserve">Package management is the ongoing administration and organisational activities associated with ensuring the smooth delivery and management of your Home Care Package. It includes the costs for: preparing monthly statements; managing your package funds; and compliance and quality assurance activities required for Home Care Packages. </w:t>
            </w:r>
            <w:r w:rsidRPr="00D62FCE">
              <w:rPr>
                <w:rFonts w:asciiTheme="minorHAnsi" w:hAnsiTheme="minorHAnsi"/>
                <w:b/>
                <w:i/>
                <w:color w:val="FF0000"/>
                <w:sz w:val="21"/>
                <w:szCs w:val="21"/>
              </w:rPr>
              <w:t>The cost comes out of your package funding, it is not an out-of-pocket cost for you.</w:t>
            </w:r>
          </w:p>
        </w:tc>
      </w:tr>
      <w:tr w:rsidR="000F3687" w:rsidRPr="00D62FCE" w:rsidTr="00D62FCE">
        <w:trPr>
          <w:cantSplit/>
          <w:trHeight w:val="369"/>
          <w:tblHeader/>
        </w:trPr>
        <w:tc>
          <w:tcPr>
            <w:tcW w:w="1726" w:type="pct"/>
            <w:gridSpan w:val="2"/>
            <w:tcBorders>
              <w:top w:val="single" w:sz="4" w:space="0" w:color="auto"/>
              <w:left w:val="single" w:sz="4" w:space="0" w:color="auto"/>
              <w:bottom w:val="single" w:sz="4" w:space="0" w:color="auto"/>
              <w:right w:val="single" w:sz="4" w:space="0" w:color="auto"/>
            </w:tcBorders>
            <w:vAlign w:val="center"/>
          </w:tcPr>
          <w:p w:rsidR="00E863E2" w:rsidRPr="00D62FCE" w:rsidRDefault="00E863E2" w:rsidP="006A5275">
            <w:pPr>
              <w:jc w:val="both"/>
              <w:rPr>
                <w:rFonts w:asciiTheme="minorHAnsi" w:hAnsiTheme="minorHAnsi"/>
                <w:b/>
                <w:sz w:val="21"/>
                <w:szCs w:val="21"/>
              </w:rPr>
            </w:pPr>
            <w:r w:rsidRPr="00D62FCE">
              <w:rPr>
                <w:rFonts w:asciiTheme="minorHAnsi" w:hAnsiTheme="minorHAnsi"/>
                <w:b/>
                <w:sz w:val="21"/>
                <w:szCs w:val="21"/>
              </w:rPr>
              <w:t>Other Costs</w:t>
            </w:r>
          </w:p>
        </w:tc>
        <w:tc>
          <w:tcPr>
            <w:tcW w:w="8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63E2" w:rsidRPr="00D62FCE" w:rsidRDefault="00E863E2" w:rsidP="006A5275">
            <w:pPr>
              <w:jc w:val="both"/>
              <w:rPr>
                <w:rFonts w:asciiTheme="minorHAnsi" w:hAnsiTheme="minorHAnsi"/>
                <w:b/>
                <w:sz w:val="21"/>
                <w:szCs w:val="21"/>
              </w:rPr>
            </w:pPr>
            <w:r w:rsidRPr="00D62FCE">
              <w:rPr>
                <w:rFonts w:asciiTheme="minorHAnsi" w:hAnsiTheme="minorHAnsi"/>
                <w:b/>
                <w:sz w:val="21"/>
                <w:szCs w:val="21"/>
              </w:rPr>
              <w:t>Level 1</w:t>
            </w:r>
          </w:p>
        </w:tc>
        <w:tc>
          <w:tcPr>
            <w:tcW w:w="84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863E2" w:rsidRPr="00D62FCE" w:rsidRDefault="00E863E2" w:rsidP="006A5275">
            <w:pPr>
              <w:jc w:val="both"/>
              <w:rPr>
                <w:rFonts w:asciiTheme="minorHAnsi" w:hAnsiTheme="minorHAnsi"/>
                <w:b/>
                <w:sz w:val="21"/>
                <w:szCs w:val="21"/>
              </w:rPr>
            </w:pPr>
            <w:r w:rsidRPr="00D62FCE">
              <w:rPr>
                <w:rFonts w:asciiTheme="minorHAnsi" w:hAnsiTheme="minorHAnsi"/>
                <w:b/>
                <w:sz w:val="21"/>
                <w:szCs w:val="21"/>
              </w:rPr>
              <w:t>Level 2</w:t>
            </w:r>
          </w:p>
        </w:tc>
        <w:tc>
          <w:tcPr>
            <w:tcW w:w="101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E863E2" w:rsidRPr="00D62FCE" w:rsidRDefault="00E863E2" w:rsidP="006A5275">
            <w:pPr>
              <w:jc w:val="both"/>
              <w:rPr>
                <w:rFonts w:asciiTheme="minorHAnsi" w:hAnsiTheme="minorHAnsi"/>
                <w:b/>
                <w:sz w:val="21"/>
                <w:szCs w:val="21"/>
              </w:rPr>
            </w:pPr>
            <w:r w:rsidRPr="00D62FCE">
              <w:rPr>
                <w:rFonts w:asciiTheme="minorHAnsi" w:hAnsiTheme="minorHAnsi"/>
                <w:b/>
                <w:sz w:val="21"/>
                <w:szCs w:val="21"/>
              </w:rPr>
              <w:t>Level 3</w:t>
            </w:r>
          </w:p>
        </w:tc>
        <w:tc>
          <w:tcPr>
            <w:tcW w:w="58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863E2" w:rsidRPr="00D62FCE" w:rsidRDefault="00E863E2" w:rsidP="006A5275">
            <w:pPr>
              <w:jc w:val="both"/>
              <w:rPr>
                <w:rFonts w:asciiTheme="minorHAnsi" w:hAnsiTheme="minorHAnsi"/>
                <w:b/>
                <w:sz w:val="21"/>
                <w:szCs w:val="21"/>
              </w:rPr>
            </w:pPr>
            <w:r w:rsidRPr="00D62FCE">
              <w:rPr>
                <w:rFonts w:asciiTheme="minorHAnsi" w:hAnsiTheme="minorHAnsi"/>
                <w:b/>
                <w:sz w:val="21"/>
                <w:szCs w:val="21"/>
              </w:rPr>
              <w:t>Level 4</w:t>
            </w:r>
          </w:p>
        </w:tc>
      </w:tr>
      <w:tr w:rsidR="000F3687" w:rsidRPr="00D62FCE" w:rsidTr="00D62FCE">
        <w:trPr>
          <w:cantSplit/>
          <w:trHeight w:val="511"/>
        </w:trPr>
        <w:tc>
          <w:tcPr>
            <w:tcW w:w="850" w:type="pct"/>
            <w:tcBorders>
              <w:top w:val="single" w:sz="4" w:space="0" w:color="auto"/>
              <w:left w:val="single" w:sz="4" w:space="0" w:color="auto"/>
              <w:bottom w:val="single" w:sz="4" w:space="0" w:color="auto"/>
              <w:right w:val="single" w:sz="4" w:space="0" w:color="auto"/>
            </w:tcBorders>
            <w:vAlign w:val="center"/>
          </w:tcPr>
          <w:p w:rsidR="00E863E2" w:rsidRPr="00D62FCE" w:rsidRDefault="00E863E2" w:rsidP="006A5275">
            <w:pPr>
              <w:spacing w:before="60" w:after="60"/>
              <w:jc w:val="both"/>
              <w:rPr>
                <w:rFonts w:asciiTheme="minorHAnsi" w:hAnsiTheme="minorHAnsi"/>
                <w:b/>
                <w:sz w:val="21"/>
                <w:szCs w:val="21"/>
              </w:rPr>
            </w:pPr>
            <w:r w:rsidRPr="00D62FCE">
              <w:rPr>
                <w:rFonts w:asciiTheme="minorHAnsi" w:hAnsiTheme="minorHAnsi"/>
                <w:b/>
                <w:sz w:val="21"/>
                <w:szCs w:val="21"/>
              </w:rPr>
              <w:t>Package management</w:t>
            </w:r>
          </w:p>
        </w:tc>
        <w:tc>
          <w:tcPr>
            <w:tcW w:w="876" w:type="pct"/>
            <w:tcBorders>
              <w:top w:val="single" w:sz="4" w:space="0" w:color="auto"/>
              <w:left w:val="single" w:sz="4" w:space="0" w:color="auto"/>
              <w:bottom w:val="single" w:sz="4" w:space="0" w:color="auto"/>
              <w:right w:val="single" w:sz="4" w:space="0" w:color="auto"/>
            </w:tcBorders>
            <w:vAlign w:val="center"/>
          </w:tcPr>
          <w:p w:rsidR="00E863E2" w:rsidRPr="00D62FCE" w:rsidRDefault="00E863E2" w:rsidP="006A5275">
            <w:pPr>
              <w:spacing w:before="60" w:after="60"/>
              <w:jc w:val="both"/>
              <w:rPr>
                <w:rFonts w:asciiTheme="minorHAnsi" w:hAnsiTheme="minorHAnsi"/>
                <w:b/>
                <w:sz w:val="21"/>
                <w:szCs w:val="21"/>
              </w:rPr>
            </w:pPr>
            <w:r w:rsidRPr="00D62FCE">
              <w:rPr>
                <w:rFonts w:asciiTheme="minorHAnsi" w:hAnsiTheme="minorHAnsi"/>
                <w:b/>
                <w:sz w:val="21"/>
                <w:szCs w:val="21"/>
              </w:rPr>
              <w:t>Per fortnight</w:t>
            </w:r>
          </w:p>
        </w:tc>
        <w:tc>
          <w:tcPr>
            <w:tcW w:w="8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63E2" w:rsidRPr="00D62FCE" w:rsidRDefault="00E863E2" w:rsidP="006A5275">
            <w:pPr>
              <w:spacing w:before="60" w:after="60"/>
              <w:jc w:val="both"/>
              <w:rPr>
                <w:rFonts w:asciiTheme="minorHAnsi" w:hAnsiTheme="minorHAnsi"/>
                <w:b/>
                <w:sz w:val="21"/>
                <w:szCs w:val="21"/>
              </w:rPr>
            </w:pPr>
            <w:r w:rsidRPr="00D62FCE">
              <w:rPr>
                <w:rFonts w:asciiTheme="minorHAnsi" w:hAnsiTheme="minorHAnsi"/>
                <w:b/>
                <w:sz w:val="21"/>
                <w:szCs w:val="21"/>
              </w:rPr>
              <w:t>$ 50.00</w:t>
            </w:r>
          </w:p>
        </w:tc>
        <w:tc>
          <w:tcPr>
            <w:tcW w:w="84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863E2" w:rsidRPr="00D62FCE" w:rsidRDefault="00E863E2" w:rsidP="006A5275">
            <w:pPr>
              <w:spacing w:before="60" w:after="60"/>
              <w:jc w:val="both"/>
              <w:rPr>
                <w:rFonts w:asciiTheme="minorHAnsi" w:hAnsiTheme="minorHAnsi"/>
                <w:b/>
                <w:sz w:val="21"/>
                <w:szCs w:val="21"/>
              </w:rPr>
            </w:pPr>
            <w:r w:rsidRPr="00D62FCE">
              <w:rPr>
                <w:rFonts w:asciiTheme="minorHAnsi" w:hAnsiTheme="minorHAnsi"/>
                <w:b/>
                <w:sz w:val="21"/>
                <w:szCs w:val="21"/>
              </w:rPr>
              <w:t>$ 80.00</w:t>
            </w:r>
          </w:p>
        </w:tc>
        <w:tc>
          <w:tcPr>
            <w:tcW w:w="101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E863E2" w:rsidRPr="00D62FCE" w:rsidRDefault="00E863E2" w:rsidP="006A5275">
            <w:pPr>
              <w:spacing w:before="60" w:after="60"/>
              <w:jc w:val="both"/>
              <w:rPr>
                <w:rFonts w:asciiTheme="minorHAnsi" w:hAnsiTheme="minorHAnsi"/>
                <w:b/>
                <w:sz w:val="21"/>
                <w:szCs w:val="21"/>
              </w:rPr>
            </w:pPr>
            <w:r w:rsidRPr="00D62FCE">
              <w:rPr>
                <w:rFonts w:asciiTheme="minorHAnsi" w:hAnsiTheme="minorHAnsi"/>
                <w:b/>
                <w:sz w:val="21"/>
                <w:szCs w:val="21"/>
              </w:rPr>
              <w:t>$ 120.00</w:t>
            </w:r>
          </w:p>
        </w:tc>
        <w:tc>
          <w:tcPr>
            <w:tcW w:w="58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863E2" w:rsidRPr="00D62FCE" w:rsidRDefault="00E863E2" w:rsidP="006A5275">
            <w:pPr>
              <w:spacing w:before="60" w:after="60"/>
              <w:jc w:val="both"/>
              <w:rPr>
                <w:rFonts w:asciiTheme="minorHAnsi" w:hAnsiTheme="minorHAnsi"/>
                <w:b/>
                <w:sz w:val="21"/>
                <w:szCs w:val="21"/>
              </w:rPr>
            </w:pPr>
            <w:r w:rsidRPr="00D62FCE">
              <w:rPr>
                <w:rFonts w:asciiTheme="minorHAnsi" w:hAnsiTheme="minorHAnsi"/>
                <w:b/>
                <w:sz w:val="21"/>
                <w:szCs w:val="21"/>
              </w:rPr>
              <w:t>$ 140.00</w:t>
            </w:r>
          </w:p>
        </w:tc>
      </w:tr>
      <w:tr w:rsidR="005B0721" w:rsidRPr="00D62FCE" w:rsidTr="005B0721">
        <w:trPr>
          <w:cantSplit/>
          <w:trHeight w:val="308"/>
        </w:trPr>
        <w:tc>
          <w:tcPr>
            <w:tcW w:w="5000" w:type="pct"/>
            <w:gridSpan w:val="6"/>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B0721" w:rsidRPr="009A3B6B" w:rsidRDefault="005B0721" w:rsidP="009A3B6B">
            <w:pPr>
              <w:spacing w:before="60" w:after="60"/>
              <w:jc w:val="both"/>
              <w:rPr>
                <w:rFonts w:asciiTheme="minorHAnsi" w:hAnsiTheme="minorHAnsi"/>
                <w:b/>
                <w:sz w:val="21"/>
                <w:szCs w:val="21"/>
              </w:rPr>
            </w:pPr>
            <w:r w:rsidRPr="00D62FCE">
              <w:rPr>
                <w:rFonts w:asciiTheme="minorHAnsi" w:hAnsiTheme="minorHAnsi"/>
                <w:b/>
                <w:sz w:val="21"/>
                <w:szCs w:val="21"/>
              </w:rPr>
              <w:t>Travel Cost per Kilometre</w:t>
            </w:r>
            <w:r>
              <w:rPr>
                <w:rFonts w:asciiTheme="minorHAnsi" w:hAnsiTheme="minorHAnsi"/>
                <w:b/>
                <w:sz w:val="21"/>
                <w:szCs w:val="21"/>
              </w:rPr>
              <w:t>: $1.10</w:t>
            </w:r>
            <w:r w:rsidR="00CF6F86">
              <w:rPr>
                <w:rFonts w:asciiTheme="minorHAnsi" w:hAnsiTheme="minorHAnsi"/>
                <w:b/>
                <w:sz w:val="21"/>
                <w:szCs w:val="21"/>
              </w:rPr>
              <w:t>.</w:t>
            </w:r>
            <w:r w:rsidRPr="00D62FCE">
              <w:rPr>
                <w:rFonts w:asciiTheme="minorHAnsi" w:hAnsiTheme="minorHAnsi"/>
                <w:b/>
                <w:sz w:val="21"/>
                <w:szCs w:val="21"/>
              </w:rPr>
              <w:t xml:space="preserve">   </w:t>
            </w:r>
            <w:r w:rsidR="00CF6F86">
              <w:t>The travel cost fee will be charged for travel to and from your residence</w:t>
            </w:r>
            <w:r w:rsidR="00CF6F86">
              <w:t>.</w:t>
            </w:r>
            <w:r w:rsidRPr="00D62FCE">
              <w:rPr>
                <w:rFonts w:asciiTheme="minorHAnsi" w:hAnsiTheme="minorHAnsi"/>
                <w:b/>
                <w:sz w:val="21"/>
                <w:szCs w:val="21"/>
              </w:rPr>
              <w:t xml:space="preserve">                                                                                       </w:t>
            </w:r>
          </w:p>
          <w:p w:rsidR="005B0721" w:rsidRPr="005B0721" w:rsidRDefault="005B0721" w:rsidP="005B0721">
            <w:pPr>
              <w:rPr>
                <w:rFonts w:asciiTheme="minorHAnsi" w:hAnsiTheme="minorHAnsi"/>
                <w:sz w:val="21"/>
                <w:szCs w:val="21"/>
              </w:rPr>
            </w:pPr>
          </w:p>
        </w:tc>
      </w:tr>
    </w:tbl>
    <w:p w:rsidR="006A5275" w:rsidRDefault="006A5275"/>
    <w:sectPr w:rsidR="006A5275" w:rsidSect="000F368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624"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0F" w:rsidRDefault="00D56E0F" w:rsidP="00E863E2">
      <w:pPr>
        <w:spacing w:after="0" w:line="240" w:lineRule="auto"/>
      </w:pPr>
      <w:r>
        <w:separator/>
      </w:r>
    </w:p>
  </w:endnote>
  <w:endnote w:type="continuationSeparator" w:id="0">
    <w:p w:rsidR="00D56E0F" w:rsidRDefault="00D56E0F" w:rsidP="00E8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86" w:rsidRDefault="00CF6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ayout w:type="fixed"/>
      <w:tblLook w:val="04A0" w:firstRow="1" w:lastRow="0" w:firstColumn="1" w:lastColumn="0" w:noHBand="0" w:noVBand="1"/>
    </w:tblPr>
    <w:tblGrid>
      <w:gridCol w:w="2388"/>
      <w:gridCol w:w="2388"/>
      <w:gridCol w:w="1740"/>
      <w:gridCol w:w="3827"/>
    </w:tblGrid>
    <w:tr w:rsidR="00CF6F86" w:rsidTr="0087797C">
      <w:tc>
        <w:tcPr>
          <w:tcW w:w="10343" w:type="dxa"/>
          <w:gridSpan w:val="4"/>
        </w:tcPr>
        <w:p w:rsidR="00CF6F86" w:rsidRDefault="00CF6F86" w:rsidP="00CF6F86">
          <w:pPr>
            <w:tabs>
              <w:tab w:val="left" w:pos="2955"/>
            </w:tabs>
            <w:rPr>
              <w:sz w:val="21"/>
              <w:szCs w:val="21"/>
              <w:lang w:eastAsia="en-AU"/>
            </w:rPr>
          </w:pPr>
          <w:r>
            <w:rPr>
              <w:sz w:val="21"/>
              <w:szCs w:val="21"/>
              <w:lang w:eastAsia="en-AU"/>
            </w:rPr>
            <w:tab/>
          </w:r>
          <w:r>
            <w:t xml:space="preserve">Pricing amended 1/1/23 and uploaded </w:t>
          </w:r>
          <w:r>
            <w:t>6/2/24</w:t>
          </w:r>
        </w:p>
      </w:tc>
    </w:tr>
    <w:tr w:rsidR="00CF6F86" w:rsidTr="0087797C">
      <w:trPr>
        <w:trHeight w:val="556"/>
      </w:trPr>
      <w:tc>
        <w:tcPr>
          <w:tcW w:w="2388" w:type="dxa"/>
        </w:tcPr>
        <w:p w:rsidR="00CF6F86" w:rsidRPr="00CF6F86" w:rsidRDefault="00CF6F86" w:rsidP="00CF6F86">
          <w:pPr>
            <w:rPr>
              <w:sz w:val="21"/>
              <w:szCs w:val="21"/>
              <w:lang w:eastAsia="en-AU"/>
            </w:rPr>
          </w:pPr>
          <w:r w:rsidRPr="00CF6F86">
            <w:rPr>
              <w:sz w:val="21"/>
              <w:szCs w:val="21"/>
              <w:lang w:eastAsia="en-AU"/>
            </w:rPr>
            <w:t>Reference No.</w:t>
          </w:r>
        </w:p>
        <w:p w:rsidR="00CF6F86" w:rsidRDefault="00CF6F86" w:rsidP="0087797C">
          <w:pPr>
            <w:rPr>
              <w:sz w:val="21"/>
              <w:szCs w:val="21"/>
              <w:lang w:eastAsia="en-AU"/>
            </w:rPr>
          </w:pPr>
          <w:r w:rsidRPr="00CF6F86">
            <w:rPr>
              <w:sz w:val="21"/>
              <w:szCs w:val="21"/>
              <w:lang w:eastAsia="en-AU"/>
            </w:rPr>
            <w:t xml:space="preserve">CC_TCS- </w:t>
          </w:r>
          <w:r w:rsidRPr="00CF6F86">
            <w:rPr>
              <w:sz w:val="21"/>
              <w:szCs w:val="21"/>
              <w:lang w:eastAsia="en-AU"/>
            </w:rPr>
            <w:t>100-106</w:t>
          </w:r>
        </w:p>
      </w:tc>
      <w:tc>
        <w:tcPr>
          <w:tcW w:w="2388" w:type="dxa"/>
        </w:tcPr>
        <w:p w:rsidR="00CF6F86" w:rsidRPr="00CF6F86" w:rsidRDefault="00CF6F86" w:rsidP="00CF6F86">
          <w:pPr>
            <w:rPr>
              <w:sz w:val="21"/>
              <w:szCs w:val="21"/>
              <w:lang w:eastAsia="en-AU"/>
            </w:rPr>
          </w:pPr>
          <w:r w:rsidRPr="00CF6F86">
            <w:rPr>
              <w:sz w:val="21"/>
              <w:szCs w:val="21"/>
              <w:lang w:eastAsia="en-AU"/>
            </w:rPr>
            <w:t>Date of Effect: 1/01/23</w:t>
          </w:r>
        </w:p>
        <w:p w:rsidR="00CF6F86" w:rsidRDefault="00CF6F86" w:rsidP="000B6DC4">
          <w:pPr>
            <w:rPr>
              <w:sz w:val="21"/>
              <w:szCs w:val="21"/>
              <w:lang w:eastAsia="en-AU"/>
            </w:rPr>
          </w:pPr>
          <w:r>
            <w:rPr>
              <w:sz w:val="21"/>
              <w:szCs w:val="21"/>
              <w:lang w:eastAsia="en-AU"/>
            </w:rPr>
            <w:t xml:space="preserve">Version </w:t>
          </w:r>
          <w:r w:rsidR="000B6DC4">
            <w:rPr>
              <w:sz w:val="21"/>
              <w:szCs w:val="21"/>
              <w:lang w:eastAsia="en-AU"/>
            </w:rPr>
            <w:t>4</w:t>
          </w:r>
          <w:r>
            <w:rPr>
              <w:sz w:val="21"/>
              <w:szCs w:val="21"/>
              <w:lang w:eastAsia="en-AU"/>
            </w:rPr>
            <w:t>.0</w:t>
          </w:r>
        </w:p>
      </w:tc>
      <w:tc>
        <w:tcPr>
          <w:tcW w:w="1740" w:type="dxa"/>
        </w:tcPr>
        <w:p w:rsidR="00CF6F86" w:rsidRPr="00CF6F86" w:rsidRDefault="00CF6F86" w:rsidP="00CF6F86">
          <w:pPr>
            <w:rPr>
              <w:sz w:val="21"/>
              <w:szCs w:val="21"/>
              <w:lang w:eastAsia="en-AU"/>
            </w:rPr>
          </w:pPr>
          <w:r w:rsidRPr="00CF6F86">
            <w:rPr>
              <w:sz w:val="21"/>
              <w:szCs w:val="21"/>
              <w:lang w:eastAsia="en-AU"/>
            </w:rPr>
            <w:t xml:space="preserve">Date of Review: </w:t>
          </w:r>
        </w:p>
        <w:p w:rsidR="00CF6F86" w:rsidRDefault="00CF6F86" w:rsidP="00CF6F86">
          <w:pPr>
            <w:rPr>
              <w:sz w:val="21"/>
              <w:szCs w:val="21"/>
              <w:lang w:eastAsia="en-AU"/>
            </w:rPr>
          </w:pPr>
          <w:r w:rsidRPr="00CF6F86">
            <w:rPr>
              <w:sz w:val="21"/>
              <w:szCs w:val="21"/>
              <w:lang w:eastAsia="en-AU"/>
            </w:rPr>
            <w:t>July 202</w:t>
          </w:r>
          <w:r>
            <w:rPr>
              <w:sz w:val="21"/>
              <w:szCs w:val="21"/>
              <w:lang w:eastAsia="en-AU"/>
            </w:rPr>
            <w:t>4</w:t>
          </w:r>
        </w:p>
      </w:tc>
      <w:tc>
        <w:tcPr>
          <w:tcW w:w="3827" w:type="dxa"/>
        </w:tcPr>
        <w:p w:rsidR="00CF6F86" w:rsidRPr="00CF6F86" w:rsidRDefault="00CF6F86" w:rsidP="00CF6F86">
          <w:pPr>
            <w:rPr>
              <w:sz w:val="21"/>
              <w:szCs w:val="21"/>
              <w:lang w:eastAsia="en-AU"/>
            </w:rPr>
          </w:pPr>
          <w:r w:rsidRPr="00CF6F86">
            <w:rPr>
              <w:sz w:val="21"/>
              <w:szCs w:val="21"/>
              <w:lang w:eastAsia="en-AU"/>
            </w:rPr>
            <w:t>Person Responsible:</w:t>
          </w:r>
        </w:p>
        <w:p w:rsidR="00CF6F86" w:rsidRDefault="00CF6F86" w:rsidP="00CF6F86">
          <w:pPr>
            <w:rPr>
              <w:sz w:val="21"/>
              <w:szCs w:val="21"/>
              <w:lang w:eastAsia="en-AU"/>
            </w:rPr>
          </w:pPr>
          <w:r w:rsidRPr="00CF6F86">
            <w:rPr>
              <w:sz w:val="21"/>
              <w:szCs w:val="21"/>
              <w:lang w:eastAsia="en-AU"/>
            </w:rPr>
            <w:t>Administration Quality and Liaison Officer</w:t>
          </w:r>
        </w:p>
      </w:tc>
    </w:tr>
  </w:tbl>
  <w:p w:rsidR="00CF6F86" w:rsidRDefault="00CF6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86" w:rsidRDefault="00CF6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0F" w:rsidRDefault="00D56E0F" w:rsidP="00E863E2">
      <w:pPr>
        <w:spacing w:after="0" w:line="240" w:lineRule="auto"/>
      </w:pPr>
      <w:r>
        <w:separator/>
      </w:r>
    </w:p>
  </w:footnote>
  <w:footnote w:type="continuationSeparator" w:id="0">
    <w:p w:rsidR="00D56E0F" w:rsidRDefault="00D56E0F" w:rsidP="00E86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86" w:rsidRDefault="00CF6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75" w:rsidRPr="008718D6" w:rsidRDefault="006A5275" w:rsidP="008718D6">
    <w:pPr>
      <w:tabs>
        <w:tab w:val="center" w:pos="4513"/>
      </w:tabs>
      <w:rPr>
        <w:rFonts w:ascii="Arial Bold" w:eastAsia="Times New Roman" w:hAnsi="Arial Bold" w:cs="Arial"/>
        <w:b/>
        <w:sz w:val="56"/>
        <w:szCs w:val="56"/>
        <w:lang w:eastAsia="en-AU"/>
      </w:rPr>
    </w:pPr>
    <w:r>
      <w:rPr>
        <w:rFonts w:ascii="Century Gothic" w:hAnsi="Century Gothic"/>
        <w:iCs/>
        <w:noProof/>
        <w:sz w:val="36"/>
        <w:lang w:eastAsia="en-AU"/>
      </w:rPr>
      <mc:AlternateContent>
        <mc:Choice Requires="wps">
          <w:drawing>
            <wp:anchor distT="0" distB="0" distL="114300" distR="114300" simplePos="0" relativeHeight="251659264" behindDoc="0" locked="0" layoutInCell="1" allowOverlap="1" wp14:anchorId="29707459" wp14:editId="5A2C3B98">
              <wp:simplePos x="0" y="0"/>
              <wp:positionH relativeFrom="margin">
                <wp:posOffset>1257300</wp:posOffset>
              </wp:positionH>
              <wp:positionV relativeFrom="paragraph">
                <wp:posOffset>51435</wp:posOffset>
              </wp:positionV>
              <wp:extent cx="4114800" cy="676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114800" cy="676275"/>
                      </a:xfrm>
                      <a:prstGeom prst="rect">
                        <a:avLst/>
                      </a:prstGeom>
                      <a:solidFill>
                        <a:sysClr val="window" lastClr="FFFFFF"/>
                      </a:solidFill>
                      <a:ln w="6350">
                        <a:solidFill>
                          <a:prstClr val="black"/>
                        </a:solidFill>
                      </a:ln>
                      <a:effectLst/>
                    </wps:spPr>
                    <wps:txbx>
                      <w:txbxContent>
                        <w:p w:rsidR="006A5275" w:rsidRPr="001D0334" w:rsidRDefault="006A5275" w:rsidP="008718D6">
                          <w:pPr>
                            <w:rPr>
                              <w:rFonts w:ascii="Arial" w:eastAsia="Times New Roman" w:hAnsi="Arial" w:cs="Arial"/>
                              <w:b/>
                              <w:sz w:val="24"/>
                              <w:szCs w:val="24"/>
                              <w:lang w:eastAsia="en-AU"/>
                            </w:rPr>
                          </w:pPr>
                          <w:r w:rsidRPr="001D0334">
                            <w:rPr>
                              <w:rFonts w:ascii="Arial" w:hAnsi="Arial" w:cs="Arial"/>
                              <w:b/>
                              <w:sz w:val="24"/>
                              <w:szCs w:val="24"/>
                            </w:rPr>
                            <w:t xml:space="preserve">Uralla Shire Council, Tablelands Community Support,    Consumer Directed </w:t>
                          </w:r>
                          <w:r w:rsidR="001D0334">
                            <w:rPr>
                              <w:rFonts w:ascii="Arial" w:eastAsia="Times New Roman" w:hAnsi="Arial" w:cs="Arial"/>
                              <w:b/>
                              <w:sz w:val="24"/>
                              <w:szCs w:val="24"/>
                              <w:lang w:eastAsia="en-AU"/>
                            </w:rPr>
                            <w:t xml:space="preserve">Home Care Package Information </w:t>
                          </w:r>
                          <w:r w:rsidRPr="001D0334">
                            <w:rPr>
                              <w:rFonts w:ascii="Arial" w:eastAsia="Times New Roman" w:hAnsi="Arial" w:cs="Arial"/>
                              <w:b/>
                              <w:sz w:val="24"/>
                              <w:szCs w:val="24"/>
                              <w:lang w:eastAsia="en-AU"/>
                            </w:rPr>
                            <w:t>and Pricing</w:t>
                          </w:r>
                          <w:r w:rsidR="004A3CA5" w:rsidRPr="001D0334">
                            <w:rPr>
                              <w:rFonts w:ascii="Arial" w:eastAsia="Times New Roman" w:hAnsi="Arial" w:cs="Arial"/>
                              <w:b/>
                              <w:sz w:val="24"/>
                              <w:szCs w:val="24"/>
                              <w:lang w:eastAsia="en-AU"/>
                            </w:rPr>
                            <w:t xml:space="preserve"> </w:t>
                          </w:r>
                          <w:r w:rsidR="004A3CA5" w:rsidRPr="001D0334">
                            <w:rPr>
                              <w:rFonts w:ascii="Arial" w:hAnsi="Arial" w:cs="Arial"/>
                              <w:b/>
                              <w:sz w:val="24"/>
                              <w:szCs w:val="24"/>
                              <w:lang w:val="en-US"/>
                            </w:rPr>
                            <w:t>Updated 1/07/2023</w:t>
                          </w:r>
                          <w:r w:rsidR="008B7885">
                            <w:rPr>
                              <w:rFonts w:ascii="Arial" w:hAnsi="Arial" w:cs="Arial"/>
                              <w:b/>
                              <w:sz w:val="24"/>
                              <w:szCs w:val="24"/>
                              <w:lang w:val="en-US"/>
                            </w:rPr>
                            <w:t xml:space="preserve"> Revised 1/2/24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07459" id="_x0000_t202" coordsize="21600,21600" o:spt="202" path="m,l,21600r21600,l21600,xe">
              <v:stroke joinstyle="miter"/>
              <v:path gradientshapeok="t" o:connecttype="rect"/>
            </v:shapetype>
            <v:shape id="Text Box 1" o:spid="_x0000_s1026" type="#_x0000_t202" style="position:absolute;margin-left:99pt;margin-top:4.05pt;width:324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" fillcolor="window" strokeweight=".5pt">
              <v:textbox>
                <w:txbxContent>
                  <w:p w:rsidR="006A5275" w:rsidRPr="001D0334" w:rsidRDefault="006A5275" w:rsidP="008718D6">
                    <w:pPr>
                      <w:rPr>
                        <w:rFonts w:ascii="Arial" w:eastAsia="Times New Roman" w:hAnsi="Arial" w:cs="Arial"/>
                        <w:b/>
                        <w:sz w:val="24"/>
                        <w:szCs w:val="24"/>
                        <w:lang w:eastAsia="en-AU"/>
                      </w:rPr>
                    </w:pPr>
                    <w:r w:rsidRPr="001D0334">
                      <w:rPr>
                        <w:rFonts w:ascii="Arial" w:hAnsi="Arial" w:cs="Arial"/>
                        <w:b/>
                        <w:sz w:val="24"/>
                        <w:szCs w:val="24"/>
                      </w:rPr>
                      <w:t xml:space="preserve">Uralla Shire Council, Tablelands Community Support,    Consumer Directed </w:t>
                    </w:r>
                    <w:r w:rsidR="001D0334">
                      <w:rPr>
                        <w:rFonts w:ascii="Arial" w:eastAsia="Times New Roman" w:hAnsi="Arial" w:cs="Arial"/>
                        <w:b/>
                        <w:sz w:val="24"/>
                        <w:szCs w:val="24"/>
                        <w:lang w:eastAsia="en-AU"/>
                      </w:rPr>
                      <w:t xml:space="preserve">Home Care Package Information </w:t>
                    </w:r>
                    <w:r w:rsidRPr="001D0334">
                      <w:rPr>
                        <w:rFonts w:ascii="Arial" w:eastAsia="Times New Roman" w:hAnsi="Arial" w:cs="Arial"/>
                        <w:b/>
                        <w:sz w:val="24"/>
                        <w:szCs w:val="24"/>
                        <w:lang w:eastAsia="en-AU"/>
                      </w:rPr>
                      <w:t>and Pricing</w:t>
                    </w:r>
                    <w:r w:rsidR="004A3CA5" w:rsidRPr="001D0334">
                      <w:rPr>
                        <w:rFonts w:ascii="Arial" w:eastAsia="Times New Roman" w:hAnsi="Arial" w:cs="Arial"/>
                        <w:b/>
                        <w:sz w:val="24"/>
                        <w:szCs w:val="24"/>
                        <w:lang w:eastAsia="en-AU"/>
                      </w:rPr>
                      <w:t xml:space="preserve"> </w:t>
                    </w:r>
                    <w:r w:rsidR="004A3CA5" w:rsidRPr="001D0334">
                      <w:rPr>
                        <w:rFonts w:ascii="Arial" w:hAnsi="Arial" w:cs="Arial"/>
                        <w:b/>
                        <w:sz w:val="24"/>
                        <w:szCs w:val="24"/>
                        <w:lang w:val="en-US"/>
                      </w:rPr>
                      <w:t>Updated 1/07/2023</w:t>
                    </w:r>
                    <w:r w:rsidR="008B7885">
                      <w:rPr>
                        <w:rFonts w:ascii="Arial" w:hAnsi="Arial" w:cs="Arial"/>
                        <w:b/>
                        <w:sz w:val="24"/>
                        <w:szCs w:val="24"/>
                        <w:lang w:val="en-US"/>
                      </w:rPr>
                      <w:t xml:space="preserve"> Revised 1/2/24</w:t>
                    </w:r>
                  </w:p>
                </w:txbxContent>
              </v:textbox>
              <w10:wrap anchorx="margin"/>
            </v:shape>
          </w:pict>
        </mc:Fallback>
      </mc:AlternateContent>
    </w:r>
    <w:r>
      <w:rPr>
        <w:rFonts w:ascii="Century Gothic" w:hAnsi="Century Gothic"/>
        <w:iCs/>
        <w:noProof/>
        <w:sz w:val="36"/>
        <w:lang w:eastAsia="en-AU"/>
      </w:rPr>
      <w:drawing>
        <wp:inline distT="0" distB="0" distL="0" distR="0" wp14:anchorId="1A1D1E16" wp14:editId="6A17F1C1">
          <wp:extent cx="722630" cy="524858"/>
          <wp:effectExtent l="0" t="0" r="1270" b="8890"/>
          <wp:docPr id="10" name="Picture 10" descr="S:\Tablelands Community Support Options\COPS FOLDER\General\LOGOS and IMAGES\T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blelands Community Support Options\COPS FOLDER\General\LOGOS and IMAGES\TCS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342" t="21591" r="29060" b="39205"/>
                  <a:stretch/>
                </pic:blipFill>
                <pic:spPr bwMode="auto">
                  <a:xfrm>
                    <a:off x="0" y="0"/>
                    <a:ext cx="758974" cy="551256"/>
                  </a:xfrm>
                  <a:prstGeom prst="rect">
                    <a:avLst/>
                  </a:prstGeom>
                  <a:noFill/>
                  <a:ln>
                    <a:noFill/>
                  </a:ln>
                  <a:extLst>
                    <a:ext uri="{53640926-AAD7-44D8-BBD7-CCE9431645EC}">
                      <a14:shadowObscured xmlns:a14="http://schemas.microsoft.com/office/drawing/2010/main"/>
                    </a:ext>
                  </a:extLst>
                </pic:spPr>
              </pic:pic>
            </a:graphicData>
          </a:graphic>
        </wp:inline>
      </w:drawing>
    </w:r>
    <w:r>
      <w:tab/>
    </w:r>
    <w:r>
      <w:rPr>
        <w:rFonts w:ascii="Century Gothic" w:hAnsi="Century Gothic"/>
        <w:iCs/>
        <w:noProof/>
        <w:sz w:val="36"/>
      </w:rPr>
      <w:t xml:space="preserve">                                            </w:t>
    </w:r>
    <w:r>
      <w:t xml:space="preserve">                                               </w:t>
    </w:r>
    <w:r w:rsidR="000F3687">
      <w:rPr>
        <w:rFonts w:ascii="Century Gothic" w:hAnsi="Century Gothic"/>
        <w:iCs/>
        <w:noProof/>
        <w:sz w:val="36"/>
        <w:lang w:eastAsia="en-AU"/>
      </w:rPr>
      <w:t xml:space="preserve">         </w:t>
    </w:r>
    <w:r w:rsidR="000F3687">
      <w:rPr>
        <w:rFonts w:ascii="Century Gothic" w:hAnsi="Century Gothic"/>
        <w:iCs/>
        <w:noProof/>
        <w:sz w:val="36"/>
        <w:lang w:eastAsia="en-AU"/>
      </w:rPr>
      <w:drawing>
        <wp:inline distT="0" distB="0" distL="0" distR="0" wp14:anchorId="1B73937C" wp14:editId="3BEDC94C">
          <wp:extent cx="1038225" cy="597535"/>
          <wp:effectExtent l="0" t="0" r="9525" b="0"/>
          <wp:docPr id="11" name="Picture 11" descr="S:\Tablelands Community Support Options\COPS FOLDER\General\LOGOS and IMAGES\Uralla Shire Council - sw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blelands Community Support Options\COPS FOLDER\General\LOGOS and IMAGES\Uralla Shire Council - swoo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7319" cy="64881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86" w:rsidRDefault="00CF6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B5C24"/>
    <w:multiLevelType w:val="hybridMultilevel"/>
    <w:tmpl w:val="19C61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E2"/>
    <w:rsid w:val="0002271B"/>
    <w:rsid w:val="000B6DC4"/>
    <w:rsid w:val="000C3B7A"/>
    <w:rsid w:val="000F3687"/>
    <w:rsid w:val="001D0334"/>
    <w:rsid w:val="004A3CA5"/>
    <w:rsid w:val="004E683E"/>
    <w:rsid w:val="005B0721"/>
    <w:rsid w:val="00611883"/>
    <w:rsid w:val="006A5275"/>
    <w:rsid w:val="00734288"/>
    <w:rsid w:val="008718D6"/>
    <w:rsid w:val="0087797C"/>
    <w:rsid w:val="008B7885"/>
    <w:rsid w:val="009A3B6B"/>
    <w:rsid w:val="009C10F7"/>
    <w:rsid w:val="00AE325F"/>
    <w:rsid w:val="00CC6ED1"/>
    <w:rsid w:val="00CF6F86"/>
    <w:rsid w:val="00D56E0F"/>
    <w:rsid w:val="00D62FCE"/>
    <w:rsid w:val="00E863E2"/>
    <w:rsid w:val="00E9668D"/>
    <w:rsid w:val="00EC4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030BC7-9C9C-4886-89F8-B89892D8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3E2"/>
  </w:style>
  <w:style w:type="paragraph" w:styleId="Heading3">
    <w:name w:val="heading 3"/>
    <w:basedOn w:val="Normal"/>
    <w:next w:val="Normal"/>
    <w:link w:val="Heading3Char"/>
    <w:uiPriority w:val="9"/>
    <w:unhideWhenUsed/>
    <w:qFormat/>
    <w:rsid w:val="00E863E2"/>
    <w:pPr>
      <w:spacing w:before="120" w:after="120" w:line="300" w:lineRule="atLeast"/>
      <w:outlineLvl w:val="2"/>
    </w:pPr>
    <w:rPr>
      <w:rFonts w:ascii="Arial" w:eastAsia="Times New Roman" w:hAnsi="Arial" w:cs="Arial"/>
      <w:b/>
      <w:color w:val="222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3E2"/>
    <w:pPr>
      <w:tabs>
        <w:tab w:val="center" w:pos="4513"/>
        <w:tab w:val="right" w:pos="9026"/>
      </w:tabs>
      <w:spacing w:after="0" w:line="240" w:lineRule="auto"/>
    </w:pPr>
    <w:rPr>
      <w:rFonts w:ascii="Arial" w:eastAsia="Times New Roman" w:hAnsi="Arial" w:cs="Times New Roman"/>
      <w:sz w:val="20"/>
      <w:szCs w:val="20"/>
      <w:lang w:eastAsia="en-AU"/>
    </w:rPr>
  </w:style>
  <w:style w:type="character" w:customStyle="1" w:styleId="HeaderChar">
    <w:name w:val="Header Char"/>
    <w:basedOn w:val="DefaultParagraphFont"/>
    <w:link w:val="Header"/>
    <w:uiPriority w:val="99"/>
    <w:rsid w:val="00E863E2"/>
    <w:rPr>
      <w:rFonts w:ascii="Arial" w:eastAsia="Times New Roman" w:hAnsi="Arial" w:cs="Times New Roman"/>
      <w:sz w:val="20"/>
      <w:szCs w:val="20"/>
      <w:lang w:eastAsia="en-AU"/>
    </w:rPr>
  </w:style>
  <w:style w:type="table" w:customStyle="1" w:styleId="TableGrid1">
    <w:name w:val="Table Grid1"/>
    <w:basedOn w:val="TableNormal"/>
    <w:next w:val="TableGrid"/>
    <w:rsid w:val="00E863E2"/>
    <w:pPr>
      <w:spacing w:after="0" w:line="240" w:lineRule="auto"/>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863E2"/>
    <w:rPr>
      <w:rFonts w:ascii="Arial" w:eastAsia="Times New Roman" w:hAnsi="Arial" w:cs="Arial"/>
      <w:b/>
      <w:color w:val="222222"/>
      <w:sz w:val="24"/>
      <w:szCs w:val="24"/>
    </w:rPr>
  </w:style>
  <w:style w:type="table" w:customStyle="1" w:styleId="TableGrid2">
    <w:name w:val="Table Grid2"/>
    <w:basedOn w:val="TableNormal"/>
    <w:next w:val="TableGrid"/>
    <w:rsid w:val="00E863E2"/>
    <w:pPr>
      <w:spacing w:after="0" w:line="240" w:lineRule="auto"/>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863E2"/>
    <w:pPr>
      <w:spacing w:after="0" w:line="240" w:lineRule="auto"/>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E863E2"/>
    <w:pPr>
      <w:tabs>
        <w:tab w:val="center" w:pos="4513"/>
        <w:tab w:val="right" w:pos="9026"/>
      </w:tabs>
      <w:spacing w:after="0" w:line="240" w:lineRule="auto"/>
    </w:pPr>
  </w:style>
  <w:style w:type="character" w:customStyle="1" w:styleId="FooterChar">
    <w:name w:val="Footer Char"/>
    <w:basedOn w:val="DefaultParagraphFont"/>
    <w:link w:val="Footer"/>
    <w:rsid w:val="00E863E2"/>
  </w:style>
  <w:style w:type="paragraph" w:styleId="BalloonText">
    <w:name w:val="Balloon Text"/>
    <w:basedOn w:val="Normal"/>
    <w:link w:val="BalloonTextChar"/>
    <w:uiPriority w:val="99"/>
    <w:semiHidden/>
    <w:unhideWhenUsed/>
    <w:rsid w:val="009C1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3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85760-D08B-478F-A2FD-13FFD47D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C58F833E</Template>
  <TotalTime>1</TotalTime>
  <Pages>1</Pages>
  <Words>405</Words>
  <Characters>2103</Characters>
  <Application>Microsoft Office Word</Application>
  <DocSecurity>0</DocSecurity>
  <Lines>100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Johnson</dc:creator>
  <cp:keywords/>
  <dc:description/>
  <cp:lastModifiedBy>Janine Johnson</cp:lastModifiedBy>
  <cp:revision>2</cp:revision>
  <cp:lastPrinted>2023-10-17T06:13:00Z</cp:lastPrinted>
  <dcterms:created xsi:type="dcterms:W3CDTF">2024-02-06T05:40:00Z</dcterms:created>
  <dcterms:modified xsi:type="dcterms:W3CDTF">2024-02-06T05:40:00Z</dcterms:modified>
</cp:coreProperties>
</file>